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56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7144"/>
      </w:tblGrid>
      <w:tr w:rsidR="002F5B0B" w:rsidRPr="002F5B0B" w14:paraId="1360BCB7" w14:textId="77777777" w:rsidTr="00225862">
        <w:trPr>
          <w:trHeight w:val="454"/>
        </w:trPr>
        <w:tc>
          <w:tcPr>
            <w:tcW w:w="9648" w:type="dxa"/>
            <w:gridSpan w:val="2"/>
            <w:tcBorders>
              <w:top w:val="nil"/>
            </w:tcBorders>
            <w:shd w:val="clear" w:color="auto" w:fill="002F6C"/>
            <w:vAlign w:val="center"/>
          </w:tcPr>
          <w:p w14:paraId="6793278A" w14:textId="77777777" w:rsidR="002F5B0B" w:rsidRPr="002F5B0B" w:rsidRDefault="002F5B0B" w:rsidP="002F5B0B">
            <w:pPr>
              <w:spacing w:after="0" w:line="240" w:lineRule="auto"/>
              <w:ind w:left="720"/>
              <w:jc w:val="center"/>
              <w:rPr>
                <w:rFonts w:eastAsia="Times New Roman" w:cs="Aptos"/>
                <w:b/>
                <w:iCs/>
                <w:color w:val="FFFFFF"/>
                <w:kern w:val="0"/>
                <w:sz w:val="24"/>
                <w:szCs w:val="24"/>
                <w14:ligatures w14:val="none"/>
              </w:rPr>
            </w:pPr>
            <w:r w:rsidRPr="002F5B0B">
              <w:rPr>
                <w:rFonts w:eastAsia="Times New Roman" w:cs="Aptos"/>
                <w:b/>
                <w:iCs/>
                <w:color w:val="FFFFFF"/>
                <w:kern w:val="0"/>
                <w14:ligatures w14:val="none"/>
              </w:rPr>
              <w:t>POSITION DESCRIPTION</w:t>
            </w:r>
          </w:p>
        </w:tc>
      </w:tr>
      <w:tr w:rsidR="002F5B0B" w:rsidRPr="002F5B0B" w14:paraId="556BAD2A" w14:textId="77777777" w:rsidTr="00225862">
        <w:trPr>
          <w:trHeight w:val="416"/>
        </w:trPr>
        <w:tc>
          <w:tcPr>
            <w:tcW w:w="9648" w:type="dxa"/>
            <w:gridSpan w:val="2"/>
            <w:vAlign w:val="center"/>
          </w:tcPr>
          <w:p w14:paraId="01347B52" w14:textId="7B5033D5" w:rsidR="002F5B0B" w:rsidRPr="002F5B0B" w:rsidRDefault="006C2226" w:rsidP="0047643E">
            <w:pPr>
              <w:spacing w:after="0" w:line="240" w:lineRule="auto"/>
              <w:ind w:left="45"/>
              <w:jc w:val="center"/>
              <w:rPr>
                <w:rFonts w:eastAsia="Times New Roman" w:cs="Aptos"/>
                <w:b/>
                <w:i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Aptos"/>
                <w:b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  <w:t>Individual Giving</w:t>
            </w:r>
            <w:r w:rsidR="0047643E">
              <w:rPr>
                <w:rFonts w:eastAsia="Times New Roman" w:cs="Aptos"/>
                <w:b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r w:rsidR="002F5B0B" w:rsidRPr="002F5B0B">
              <w:rPr>
                <w:rFonts w:eastAsia="Times New Roman" w:cs="Aptos"/>
                <w:b/>
                <w:i/>
                <w:iCs/>
                <w:kern w:val="0"/>
                <w:sz w:val="28"/>
                <w:szCs w:val="28"/>
                <w:lang w:val="en-US"/>
                <w14:ligatures w14:val="none"/>
              </w:rPr>
              <w:t>Manager</w:t>
            </w:r>
          </w:p>
        </w:tc>
      </w:tr>
      <w:tr w:rsidR="002F5B0B" w:rsidRPr="002F5B0B" w14:paraId="75344792" w14:textId="77777777" w:rsidTr="00225862">
        <w:trPr>
          <w:trHeight w:val="416"/>
        </w:trPr>
        <w:tc>
          <w:tcPr>
            <w:tcW w:w="2504" w:type="dxa"/>
            <w:vAlign w:val="center"/>
          </w:tcPr>
          <w:p w14:paraId="1EDEFCD4" w14:textId="77777777" w:rsidR="002F5B0B" w:rsidRPr="002F5B0B" w:rsidRDefault="002F5B0B" w:rsidP="002F5B0B">
            <w:pPr>
              <w:spacing w:after="0" w:line="240" w:lineRule="auto"/>
              <w:ind w:left="45"/>
              <w:rPr>
                <w:rFonts w:eastAsia="Times New Roman" w:cs="Aptos"/>
                <w:iCs/>
                <w:kern w:val="0"/>
                <w:sz w:val="24"/>
                <w:szCs w:val="24"/>
                <w14:ligatures w14:val="none"/>
              </w:rPr>
            </w:pPr>
            <w:r w:rsidRPr="002F5B0B">
              <w:rPr>
                <w:rFonts w:eastAsia="Times New Roman" w:cs="Aptos"/>
                <w:iCs/>
                <w:kern w:val="0"/>
                <w14:ligatures w14:val="none"/>
              </w:rPr>
              <w:t>Role reports to:</w:t>
            </w:r>
          </w:p>
        </w:tc>
        <w:tc>
          <w:tcPr>
            <w:tcW w:w="7144" w:type="dxa"/>
            <w:vAlign w:val="center"/>
          </w:tcPr>
          <w:p w14:paraId="6B96046A" w14:textId="77777777" w:rsidR="002F5B0B" w:rsidRPr="002F5B0B" w:rsidRDefault="002F5B0B" w:rsidP="002F5B0B">
            <w:pPr>
              <w:spacing w:after="0" w:line="240" w:lineRule="auto"/>
              <w:ind w:left="34"/>
              <w:rPr>
                <w:rFonts w:eastAsia="Times New Roman" w:cs="Aptos"/>
                <w:iCs/>
                <w:kern w:val="0"/>
                <w:sz w:val="24"/>
                <w:szCs w:val="24"/>
                <w14:ligatures w14:val="none"/>
              </w:rPr>
            </w:pPr>
            <w:r w:rsidRPr="002F5B0B">
              <w:rPr>
                <w:rFonts w:eastAsia="Times New Roman" w:cs="Aptos"/>
                <w:iCs/>
                <w:kern w:val="0"/>
                <w14:ligatures w14:val="none"/>
              </w:rPr>
              <w:t>General Manager Philanthropy and Fundraising</w:t>
            </w:r>
          </w:p>
        </w:tc>
      </w:tr>
      <w:tr w:rsidR="002F5B0B" w:rsidRPr="002F5B0B" w14:paraId="58051E08" w14:textId="77777777" w:rsidTr="00225862">
        <w:trPr>
          <w:trHeight w:val="422"/>
        </w:trPr>
        <w:tc>
          <w:tcPr>
            <w:tcW w:w="2504" w:type="dxa"/>
            <w:vAlign w:val="center"/>
          </w:tcPr>
          <w:p w14:paraId="71AAAFFC" w14:textId="77777777" w:rsidR="002F5B0B" w:rsidRPr="002F5B0B" w:rsidRDefault="002F5B0B" w:rsidP="002F5B0B">
            <w:pPr>
              <w:spacing w:after="0" w:line="240" w:lineRule="auto"/>
              <w:ind w:left="45"/>
              <w:rPr>
                <w:rFonts w:eastAsia="Times New Roman" w:cs="Aptos"/>
                <w:iCs/>
                <w:kern w:val="0"/>
                <w14:ligatures w14:val="none"/>
              </w:rPr>
            </w:pPr>
            <w:r w:rsidRPr="002F5B0B">
              <w:rPr>
                <w:rFonts w:eastAsia="Times New Roman" w:cs="Aptos"/>
                <w:iCs/>
                <w:kern w:val="0"/>
                <w14:ligatures w14:val="none"/>
              </w:rPr>
              <w:t>Direct Reports:</w:t>
            </w:r>
          </w:p>
        </w:tc>
        <w:tc>
          <w:tcPr>
            <w:tcW w:w="7144" w:type="dxa"/>
            <w:vAlign w:val="center"/>
          </w:tcPr>
          <w:p w14:paraId="3C2E51CE" w14:textId="6B6C3C27" w:rsidR="002F5B0B" w:rsidRPr="002F5B0B" w:rsidRDefault="002F5B0B" w:rsidP="002F5B0B">
            <w:pPr>
              <w:spacing w:after="0" w:line="240" w:lineRule="auto"/>
              <w:ind w:left="34"/>
              <w:rPr>
                <w:rFonts w:eastAsia="Times New Roman" w:cs="Aptos"/>
                <w:iCs/>
                <w:kern w:val="0"/>
                <w14:ligatures w14:val="none"/>
              </w:rPr>
            </w:pPr>
            <w:r w:rsidRPr="002F5B0B">
              <w:rPr>
                <w:rFonts w:eastAsia="Times New Roman" w:cs="Aptos"/>
                <w:iCs/>
                <w:kern w:val="0"/>
                <w14:ligatures w14:val="none"/>
              </w:rPr>
              <w:t>Supporter Care x 2</w:t>
            </w:r>
            <w:r w:rsidR="00191DE5">
              <w:rPr>
                <w:rFonts w:eastAsia="Times New Roman" w:cs="Aptos"/>
                <w:iCs/>
                <w:kern w:val="0"/>
                <w14:ligatures w14:val="none"/>
              </w:rPr>
              <w:t>, Database and Donor Administrator (recruiting)</w:t>
            </w:r>
          </w:p>
        </w:tc>
      </w:tr>
      <w:tr w:rsidR="002F5B0B" w:rsidRPr="002F5B0B" w14:paraId="6CE52B4B" w14:textId="77777777" w:rsidTr="00225862">
        <w:trPr>
          <w:trHeight w:val="422"/>
        </w:trPr>
        <w:tc>
          <w:tcPr>
            <w:tcW w:w="2504" w:type="dxa"/>
            <w:vAlign w:val="center"/>
          </w:tcPr>
          <w:p w14:paraId="575DFCB6" w14:textId="77777777" w:rsidR="002F5B0B" w:rsidRPr="002F5B0B" w:rsidRDefault="002F5B0B" w:rsidP="002F5B0B">
            <w:pPr>
              <w:spacing w:after="0" w:line="240" w:lineRule="auto"/>
              <w:ind w:left="45"/>
              <w:rPr>
                <w:rFonts w:eastAsia="Times New Roman" w:cs="Aptos"/>
                <w:iCs/>
                <w:kern w:val="0"/>
                <w:sz w:val="24"/>
                <w:szCs w:val="24"/>
                <w14:ligatures w14:val="none"/>
              </w:rPr>
            </w:pPr>
            <w:r w:rsidRPr="002F5B0B">
              <w:rPr>
                <w:rFonts w:eastAsia="Times New Roman" w:cs="Aptos"/>
                <w:iCs/>
                <w:kern w:val="0"/>
                <w14:ligatures w14:val="none"/>
              </w:rPr>
              <w:t>Approved By:</w:t>
            </w:r>
          </w:p>
        </w:tc>
        <w:tc>
          <w:tcPr>
            <w:tcW w:w="7144" w:type="dxa"/>
            <w:vAlign w:val="center"/>
          </w:tcPr>
          <w:p w14:paraId="4BB4A9DC" w14:textId="457409F5" w:rsidR="002F5B0B" w:rsidRPr="002F5B0B" w:rsidRDefault="002F5B0B" w:rsidP="002F5B0B">
            <w:pPr>
              <w:spacing w:after="0" w:line="240" w:lineRule="auto"/>
              <w:ind w:left="34"/>
              <w:rPr>
                <w:rFonts w:eastAsia="Times New Roman" w:cs="Aptos"/>
                <w:iCs/>
                <w:kern w:val="0"/>
                <w:sz w:val="24"/>
                <w:szCs w:val="24"/>
                <w14:ligatures w14:val="none"/>
              </w:rPr>
            </w:pPr>
            <w:r w:rsidRPr="002F5B0B">
              <w:rPr>
                <w:rFonts w:eastAsia="Times New Roman" w:cs="Aptos"/>
                <w:iCs/>
                <w:kern w:val="0"/>
                <w14:ligatures w14:val="none"/>
              </w:rPr>
              <w:t xml:space="preserve">Chief Executive </w:t>
            </w:r>
            <w:r w:rsidR="0047260F">
              <w:rPr>
                <w:rFonts w:eastAsia="Times New Roman" w:cs="Aptos"/>
                <w:iCs/>
                <w:kern w:val="0"/>
                <w14:ligatures w14:val="none"/>
              </w:rPr>
              <w:t>Officer</w:t>
            </w:r>
          </w:p>
        </w:tc>
      </w:tr>
      <w:tr w:rsidR="002F5B0B" w:rsidRPr="002F5B0B" w14:paraId="578F9641" w14:textId="77777777" w:rsidTr="00225862">
        <w:trPr>
          <w:trHeight w:val="413"/>
        </w:trPr>
        <w:tc>
          <w:tcPr>
            <w:tcW w:w="2504" w:type="dxa"/>
            <w:vAlign w:val="center"/>
          </w:tcPr>
          <w:p w14:paraId="2EBADC4D" w14:textId="77777777" w:rsidR="002F5B0B" w:rsidRPr="002F5B0B" w:rsidRDefault="002F5B0B" w:rsidP="002F5B0B">
            <w:pPr>
              <w:spacing w:after="0" w:line="240" w:lineRule="auto"/>
              <w:ind w:left="45"/>
              <w:rPr>
                <w:rFonts w:eastAsia="Times New Roman" w:cs="Aptos"/>
                <w:iCs/>
                <w:kern w:val="0"/>
                <w:sz w:val="24"/>
                <w:szCs w:val="24"/>
                <w14:ligatures w14:val="none"/>
              </w:rPr>
            </w:pPr>
            <w:r w:rsidRPr="002F5B0B">
              <w:rPr>
                <w:rFonts w:eastAsia="Times New Roman" w:cs="Aptos"/>
                <w:iCs/>
                <w:kern w:val="0"/>
                <w14:ligatures w14:val="none"/>
              </w:rPr>
              <w:t>Approved Date:</w:t>
            </w:r>
          </w:p>
        </w:tc>
        <w:tc>
          <w:tcPr>
            <w:tcW w:w="7144" w:type="dxa"/>
            <w:vAlign w:val="center"/>
          </w:tcPr>
          <w:p w14:paraId="51A239C8" w14:textId="3184CA49" w:rsidR="002F5B0B" w:rsidRPr="002F5B0B" w:rsidRDefault="0047260F" w:rsidP="002F5B0B">
            <w:pPr>
              <w:spacing w:after="0" w:line="240" w:lineRule="auto"/>
              <w:ind w:left="34"/>
              <w:jc w:val="both"/>
              <w:rPr>
                <w:rFonts w:eastAsia="Times New Roman" w:cs="Aptos"/>
                <w:iCs/>
                <w:kern w:val="0"/>
                <w14:ligatures w14:val="none"/>
              </w:rPr>
            </w:pPr>
            <w:r>
              <w:rPr>
                <w:rFonts w:eastAsia="Times New Roman" w:cs="Aptos"/>
                <w:iCs/>
                <w:kern w:val="0"/>
                <w14:ligatures w14:val="none"/>
              </w:rPr>
              <w:t xml:space="preserve">February </w:t>
            </w:r>
            <w:r w:rsidR="002F5B0B" w:rsidRPr="002F5B0B">
              <w:rPr>
                <w:rFonts w:eastAsia="Times New Roman" w:cs="Aptos"/>
                <w:iCs/>
                <w:kern w:val="0"/>
                <w14:ligatures w14:val="none"/>
              </w:rPr>
              <w:t>202</w:t>
            </w:r>
            <w:r>
              <w:rPr>
                <w:rFonts w:eastAsia="Times New Roman" w:cs="Aptos"/>
                <w:iCs/>
                <w:kern w:val="0"/>
                <w14:ligatures w14:val="none"/>
              </w:rPr>
              <w:t>4</w:t>
            </w:r>
          </w:p>
        </w:tc>
      </w:tr>
    </w:tbl>
    <w:p w14:paraId="3A842B55" w14:textId="77777777" w:rsidR="002F5B0B" w:rsidRPr="002F5B0B" w:rsidRDefault="002F5B0B" w:rsidP="002F5B0B">
      <w:pPr>
        <w:spacing w:after="0" w:line="240" w:lineRule="auto"/>
        <w:rPr>
          <w:rFonts w:eastAsia="Times New Roman" w:cs="Aptos"/>
          <w:b/>
          <w:iCs/>
          <w:kern w:val="0"/>
          <w14:ligatures w14:val="none"/>
        </w:rPr>
      </w:pPr>
    </w:p>
    <w:p w14:paraId="015DF78C" w14:textId="77777777" w:rsidR="002F5B0B" w:rsidRPr="002F5B0B" w:rsidRDefault="002F5B0B" w:rsidP="002F5B0B">
      <w:pPr>
        <w:spacing w:after="0" w:line="360" w:lineRule="auto"/>
        <w:ind w:right="261"/>
        <w:rPr>
          <w:rFonts w:eastAsia="Times New Roman" w:cs="Aptos"/>
          <w:b/>
          <w:iCs/>
          <w:kern w:val="0"/>
          <w14:ligatures w14:val="none"/>
        </w:rPr>
      </w:pPr>
      <w:r w:rsidRPr="002F5B0B">
        <w:rPr>
          <w:rFonts w:eastAsia="Times New Roman" w:cs="Aptos"/>
          <w:b/>
          <w:iCs/>
          <w:kern w:val="0"/>
          <w14:ligatures w14:val="none"/>
        </w:rPr>
        <w:t>Overview</w:t>
      </w:r>
    </w:p>
    <w:p w14:paraId="6ED974C2" w14:textId="678BF445" w:rsidR="00422129" w:rsidRDefault="00107F3D" w:rsidP="001D4B7A">
      <w:p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 xml:space="preserve">At </w:t>
      </w:r>
      <w:r w:rsidR="001D4B7A" w:rsidRPr="001D4B7A">
        <w:rPr>
          <w:rFonts w:eastAsia="Times New Roman" w:cs="Aptos"/>
          <w:iCs/>
          <w:kern w:val="0"/>
          <w14:ligatures w14:val="none"/>
        </w:rPr>
        <w:t>Prince Charles Hospital Foundation (The Common Good)</w:t>
      </w:r>
      <w:r w:rsidR="001D4B7A">
        <w:rPr>
          <w:rFonts w:eastAsia="Times New Roman" w:cs="Aptos"/>
          <w:iCs/>
          <w:kern w:val="0"/>
          <w14:ligatures w14:val="none"/>
        </w:rPr>
        <w:t>,</w:t>
      </w:r>
      <w:r w:rsidR="001D4B7A" w:rsidRPr="001D4B7A">
        <w:rPr>
          <w:rFonts w:eastAsia="Times New Roman" w:cs="Aptos"/>
          <w:iCs/>
          <w:kern w:val="0"/>
          <w14:ligatures w14:val="none"/>
        </w:rPr>
        <w:t xml:space="preserve"> our mission is to help people live healthier for longer.</w:t>
      </w:r>
    </w:p>
    <w:p w14:paraId="560E734E" w14:textId="77777777" w:rsidR="00422129" w:rsidRDefault="00422129" w:rsidP="001D4B7A">
      <w:p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</w:p>
    <w:p w14:paraId="44DA4530" w14:textId="1814F89F" w:rsidR="001D4B7A" w:rsidRPr="001D4B7A" w:rsidRDefault="001D4B7A" w:rsidP="001D4B7A">
      <w:p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 w:rsidRPr="001D4B7A">
        <w:rPr>
          <w:rFonts w:eastAsia="Times New Roman" w:cs="Aptos"/>
          <w:iCs/>
          <w:kern w:val="0"/>
          <w14:ligatures w14:val="none"/>
        </w:rPr>
        <w:t xml:space="preserve">We </w:t>
      </w:r>
      <w:r w:rsidR="00107F3D">
        <w:rPr>
          <w:rFonts w:eastAsia="Times New Roman" w:cs="Aptos"/>
          <w:iCs/>
          <w:kern w:val="0"/>
          <w14:ligatures w14:val="none"/>
        </w:rPr>
        <w:t xml:space="preserve">do this by </w:t>
      </w:r>
      <w:r>
        <w:rPr>
          <w:rFonts w:eastAsia="Times New Roman" w:cs="Aptos"/>
          <w:iCs/>
          <w:kern w:val="0"/>
          <w14:ligatures w14:val="none"/>
        </w:rPr>
        <w:t>rais</w:t>
      </w:r>
      <w:r w:rsidR="00107F3D">
        <w:rPr>
          <w:rFonts w:eastAsia="Times New Roman" w:cs="Aptos"/>
          <w:iCs/>
          <w:kern w:val="0"/>
          <w14:ligatures w14:val="none"/>
        </w:rPr>
        <w:t>ing</w:t>
      </w:r>
      <w:r>
        <w:rPr>
          <w:rFonts w:eastAsia="Times New Roman" w:cs="Aptos"/>
          <w:iCs/>
          <w:kern w:val="0"/>
          <w14:ligatures w14:val="none"/>
        </w:rPr>
        <w:t xml:space="preserve"> funds to support </w:t>
      </w:r>
      <w:r w:rsidRPr="001D4B7A">
        <w:rPr>
          <w:rFonts w:eastAsia="Times New Roman" w:cs="Aptos"/>
          <w:iCs/>
          <w:kern w:val="0"/>
          <w14:ligatures w14:val="none"/>
        </w:rPr>
        <w:t>world-class research into heart disease, lung disease, mental health and ageing</w:t>
      </w:r>
      <w:r>
        <w:rPr>
          <w:rFonts w:eastAsia="Times New Roman" w:cs="Aptos"/>
          <w:iCs/>
          <w:kern w:val="0"/>
          <w14:ligatures w14:val="none"/>
        </w:rPr>
        <w:t xml:space="preserve"> related conditions</w:t>
      </w:r>
      <w:r w:rsidRPr="001D4B7A">
        <w:rPr>
          <w:rFonts w:eastAsia="Times New Roman" w:cs="Aptos"/>
          <w:iCs/>
          <w:kern w:val="0"/>
          <w14:ligatures w14:val="none"/>
        </w:rPr>
        <w:t>.</w:t>
      </w:r>
      <w:r>
        <w:rPr>
          <w:rFonts w:eastAsia="Times New Roman" w:cs="Aptos"/>
          <w:iCs/>
          <w:kern w:val="0"/>
          <w14:ligatures w14:val="none"/>
        </w:rPr>
        <w:t xml:space="preserve"> We also fund </w:t>
      </w:r>
      <w:r w:rsidRPr="001D4B7A">
        <w:rPr>
          <w:rFonts w:eastAsia="Times New Roman" w:cs="Aptos"/>
          <w:iCs/>
          <w:kern w:val="0"/>
          <w14:ligatures w14:val="none"/>
        </w:rPr>
        <w:t>equipment</w:t>
      </w:r>
      <w:r w:rsidR="00191DE5">
        <w:rPr>
          <w:rFonts w:eastAsia="Times New Roman" w:cs="Aptos"/>
          <w:iCs/>
          <w:kern w:val="0"/>
          <w14:ligatures w14:val="none"/>
        </w:rPr>
        <w:t>;</w:t>
      </w:r>
      <w:r w:rsidRPr="001D4B7A">
        <w:rPr>
          <w:rFonts w:eastAsia="Times New Roman" w:cs="Aptos"/>
          <w:iCs/>
          <w:kern w:val="0"/>
          <w14:ligatures w14:val="none"/>
        </w:rPr>
        <w:t xml:space="preserve"> and provid</w:t>
      </w:r>
      <w:r>
        <w:rPr>
          <w:rFonts w:eastAsia="Times New Roman" w:cs="Aptos"/>
          <w:iCs/>
          <w:kern w:val="0"/>
          <w14:ligatures w14:val="none"/>
        </w:rPr>
        <w:t>e</w:t>
      </w:r>
      <w:r w:rsidRPr="001D4B7A">
        <w:rPr>
          <w:rFonts w:eastAsia="Times New Roman" w:cs="Aptos"/>
          <w:iCs/>
          <w:kern w:val="0"/>
          <w14:ligatures w14:val="none"/>
        </w:rPr>
        <w:t xml:space="preserve"> </w:t>
      </w:r>
      <w:r>
        <w:rPr>
          <w:rFonts w:eastAsia="Times New Roman" w:cs="Aptos"/>
          <w:iCs/>
          <w:kern w:val="0"/>
          <w14:ligatures w14:val="none"/>
        </w:rPr>
        <w:t xml:space="preserve">patient </w:t>
      </w:r>
      <w:r w:rsidRPr="001D4B7A">
        <w:rPr>
          <w:rFonts w:eastAsia="Times New Roman" w:cs="Aptos"/>
          <w:iCs/>
          <w:kern w:val="0"/>
          <w14:ligatures w14:val="none"/>
        </w:rPr>
        <w:t xml:space="preserve">services </w:t>
      </w:r>
      <w:r>
        <w:rPr>
          <w:rFonts w:eastAsia="Times New Roman" w:cs="Aptos"/>
          <w:iCs/>
          <w:kern w:val="0"/>
          <w14:ligatures w14:val="none"/>
        </w:rPr>
        <w:t xml:space="preserve">through our wonderful Charlies Angels volunteers </w:t>
      </w:r>
      <w:r w:rsidR="00191DE5">
        <w:rPr>
          <w:rFonts w:eastAsia="Times New Roman" w:cs="Aptos"/>
          <w:iCs/>
          <w:kern w:val="0"/>
          <w14:ligatures w14:val="none"/>
        </w:rPr>
        <w:t xml:space="preserve">for </w:t>
      </w:r>
      <w:r w:rsidRPr="001D4B7A">
        <w:rPr>
          <w:rFonts w:eastAsia="Times New Roman" w:cs="Aptos"/>
          <w:iCs/>
          <w:kern w:val="0"/>
          <w14:ligatures w14:val="none"/>
        </w:rPr>
        <w:t>The Prince Charles Hospital (Australia’s leading cardio-thoracic hospital) and Caboolture Hospital</w:t>
      </w:r>
      <w:r w:rsidR="00A45DF9">
        <w:rPr>
          <w:rFonts w:eastAsia="Times New Roman" w:cs="Aptos"/>
          <w:iCs/>
          <w:kern w:val="0"/>
          <w14:ligatures w14:val="none"/>
        </w:rPr>
        <w:t>, located in an area which will experience significant growth over the next decade.</w:t>
      </w:r>
    </w:p>
    <w:p w14:paraId="435C7A0A" w14:textId="77777777" w:rsidR="00107F3D" w:rsidRPr="001D4B7A" w:rsidRDefault="00107F3D" w:rsidP="001D4B7A">
      <w:p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</w:p>
    <w:p w14:paraId="54A15309" w14:textId="1A3AE83B" w:rsidR="00F910E3" w:rsidRDefault="00F910E3" w:rsidP="00F910E3">
      <w:p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 xml:space="preserve">The Individual Giving Manager is </w:t>
      </w:r>
      <w:r w:rsidRPr="002F5B0B">
        <w:rPr>
          <w:rFonts w:eastAsia="Times New Roman" w:cs="Aptos"/>
          <w:iCs/>
          <w:kern w:val="0"/>
          <w14:ligatures w14:val="none"/>
        </w:rPr>
        <w:t xml:space="preserve">part of the </w:t>
      </w:r>
      <w:r>
        <w:rPr>
          <w:rFonts w:eastAsia="Times New Roman" w:cs="Aptos"/>
          <w:iCs/>
          <w:kern w:val="0"/>
          <w14:ligatures w14:val="none"/>
        </w:rPr>
        <w:t xml:space="preserve">Philanthropy and Fundraising </w:t>
      </w:r>
      <w:r w:rsidRPr="002F5B0B">
        <w:rPr>
          <w:rFonts w:eastAsia="Times New Roman" w:cs="Aptos"/>
          <w:iCs/>
          <w:kern w:val="0"/>
          <w14:ligatures w14:val="none"/>
        </w:rPr>
        <w:t xml:space="preserve">team </w:t>
      </w:r>
      <w:r>
        <w:rPr>
          <w:rFonts w:eastAsia="Times New Roman" w:cs="Aptos"/>
          <w:iCs/>
          <w:kern w:val="0"/>
          <w14:ligatures w14:val="none"/>
        </w:rPr>
        <w:t>and reports to the GM Philanthropy and Fundraising.</w:t>
      </w:r>
      <w:r w:rsidR="007A2E40">
        <w:rPr>
          <w:rFonts w:eastAsia="Times New Roman" w:cs="Aptos"/>
          <w:iCs/>
          <w:kern w:val="0"/>
          <w14:ligatures w14:val="none"/>
        </w:rPr>
        <w:t xml:space="preserve"> </w:t>
      </w:r>
      <w:r>
        <w:rPr>
          <w:rFonts w:eastAsia="Times New Roman" w:cs="Aptos"/>
          <w:iCs/>
          <w:kern w:val="0"/>
          <w14:ligatures w14:val="none"/>
        </w:rPr>
        <w:t xml:space="preserve">The role is </w:t>
      </w:r>
      <w:r w:rsidRPr="002F5B0B">
        <w:rPr>
          <w:rFonts w:eastAsia="Times New Roman" w:cs="Aptos"/>
          <w:iCs/>
          <w:kern w:val="0"/>
          <w14:ligatures w14:val="none"/>
        </w:rPr>
        <w:t xml:space="preserve">responsible for </w:t>
      </w:r>
      <w:r>
        <w:rPr>
          <w:rFonts w:eastAsia="Times New Roman" w:cs="Aptos"/>
          <w:iCs/>
          <w:kern w:val="0"/>
          <w14:ligatures w14:val="none"/>
        </w:rPr>
        <w:t xml:space="preserve">creating and executing strategies to </w:t>
      </w:r>
      <w:r w:rsidRPr="00D96FC1">
        <w:rPr>
          <w:rFonts w:eastAsia="Times New Roman" w:cs="Aptos"/>
          <w:iCs/>
          <w:kern w:val="0"/>
          <w14:ligatures w14:val="none"/>
        </w:rPr>
        <w:t>grow income from individual donors</w:t>
      </w:r>
      <w:r>
        <w:rPr>
          <w:rFonts w:eastAsia="Times New Roman" w:cs="Aptos"/>
          <w:iCs/>
          <w:kern w:val="0"/>
          <w14:ligatures w14:val="none"/>
        </w:rPr>
        <w:t xml:space="preserve"> - </w:t>
      </w:r>
      <w:r w:rsidRPr="00D96FC1">
        <w:rPr>
          <w:rFonts w:eastAsia="Times New Roman" w:cs="Aptos"/>
          <w:iCs/>
          <w:kern w:val="0"/>
          <w14:ligatures w14:val="none"/>
        </w:rPr>
        <w:t xml:space="preserve">through </w:t>
      </w:r>
      <w:r w:rsidR="0047643E">
        <w:rPr>
          <w:rFonts w:eastAsia="Times New Roman" w:cs="Aptos"/>
          <w:iCs/>
          <w:kern w:val="0"/>
          <w14:ligatures w14:val="none"/>
        </w:rPr>
        <w:t xml:space="preserve">the </w:t>
      </w:r>
      <w:r>
        <w:rPr>
          <w:rFonts w:eastAsia="Times New Roman" w:cs="Aptos"/>
          <w:iCs/>
          <w:kern w:val="0"/>
          <w14:ligatures w14:val="none"/>
        </w:rPr>
        <w:t>single gift</w:t>
      </w:r>
      <w:r w:rsidRPr="00D96FC1">
        <w:rPr>
          <w:rFonts w:eastAsia="Times New Roman" w:cs="Aptos"/>
          <w:iCs/>
          <w:kern w:val="0"/>
          <w14:ligatures w14:val="none"/>
        </w:rPr>
        <w:t xml:space="preserve">, regular </w:t>
      </w:r>
      <w:proofErr w:type="gramStart"/>
      <w:r w:rsidRPr="00D96FC1">
        <w:rPr>
          <w:rFonts w:eastAsia="Times New Roman" w:cs="Aptos"/>
          <w:iCs/>
          <w:kern w:val="0"/>
          <w14:ligatures w14:val="none"/>
        </w:rPr>
        <w:t>giving</w:t>
      </w:r>
      <w:proofErr w:type="gramEnd"/>
      <w:r w:rsidRPr="00D96FC1">
        <w:rPr>
          <w:rFonts w:eastAsia="Times New Roman" w:cs="Aptos"/>
          <w:iCs/>
          <w:kern w:val="0"/>
          <w14:ligatures w14:val="none"/>
        </w:rPr>
        <w:t xml:space="preserve"> and mid value </w:t>
      </w:r>
      <w:r w:rsidR="0047643E">
        <w:rPr>
          <w:rFonts w:eastAsia="Times New Roman" w:cs="Aptos"/>
          <w:iCs/>
          <w:kern w:val="0"/>
          <w14:ligatures w14:val="none"/>
        </w:rPr>
        <w:t>programs</w:t>
      </w:r>
      <w:r w:rsidRPr="00D96FC1">
        <w:rPr>
          <w:rFonts w:eastAsia="Times New Roman" w:cs="Aptos"/>
          <w:iCs/>
          <w:kern w:val="0"/>
          <w14:ligatures w14:val="none"/>
        </w:rPr>
        <w:t>.</w:t>
      </w:r>
      <w:r>
        <w:rPr>
          <w:rFonts w:eastAsia="Times New Roman" w:cs="Aptos"/>
          <w:iCs/>
          <w:kern w:val="0"/>
          <w14:ligatures w14:val="none"/>
        </w:rPr>
        <w:t xml:space="preserve"> Your challenge is to acquire </w:t>
      </w:r>
      <w:r w:rsidR="0047643E">
        <w:rPr>
          <w:rFonts w:eastAsia="Times New Roman" w:cs="Aptos"/>
          <w:iCs/>
          <w:kern w:val="0"/>
          <w14:ligatures w14:val="none"/>
        </w:rPr>
        <w:t>donors</w:t>
      </w:r>
      <w:r>
        <w:rPr>
          <w:rFonts w:eastAsia="Times New Roman" w:cs="Aptos"/>
          <w:iCs/>
          <w:kern w:val="0"/>
          <w14:ligatures w14:val="none"/>
        </w:rPr>
        <w:t>, engage and retain them, and to convert them to higher levels of giving (e.g., regular giving, mid-value</w:t>
      </w:r>
      <w:r w:rsidR="00261438">
        <w:rPr>
          <w:rFonts w:eastAsia="Times New Roman" w:cs="Aptos"/>
          <w:iCs/>
          <w:kern w:val="0"/>
          <w14:ligatures w14:val="none"/>
        </w:rPr>
        <w:t>,</w:t>
      </w:r>
      <w:r>
        <w:rPr>
          <w:rFonts w:eastAsia="Times New Roman" w:cs="Aptos"/>
          <w:iCs/>
          <w:kern w:val="0"/>
          <w14:ligatures w14:val="none"/>
        </w:rPr>
        <w:t xml:space="preserve"> major g</w:t>
      </w:r>
      <w:r w:rsidR="004E06ED">
        <w:rPr>
          <w:rFonts w:eastAsia="Times New Roman" w:cs="Aptos"/>
          <w:iCs/>
          <w:kern w:val="0"/>
          <w14:ligatures w14:val="none"/>
        </w:rPr>
        <w:t>ift</w:t>
      </w:r>
      <w:r w:rsidR="00261438">
        <w:rPr>
          <w:rFonts w:eastAsia="Times New Roman" w:cs="Aptos"/>
          <w:iCs/>
          <w:kern w:val="0"/>
          <w14:ligatures w14:val="none"/>
        </w:rPr>
        <w:t xml:space="preserve">, </w:t>
      </w:r>
      <w:r w:rsidR="004A4FF4">
        <w:rPr>
          <w:rFonts w:eastAsia="Times New Roman" w:cs="Aptos"/>
          <w:iCs/>
          <w:kern w:val="0"/>
          <w14:ligatures w14:val="none"/>
        </w:rPr>
        <w:t>g</w:t>
      </w:r>
      <w:r w:rsidR="00261438">
        <w:rPr>
          <w:rFonts w:eastAsia="Times New Roman" w:cs="Aptos"/>
          <w:iCs/>
          <w:kern w:val="0"/>
          <w14:ligatures w14:val="none"/>
        </w:rPr>
        <w:t>ift in Will</w:t>
      </w:r>
      <w:r>
        <w:rPr>
          <w:rFonts w:eastAsia="Times New Roman" w:cs="Aptos"/>
          <w:iCs/>
          <w:kern w:val="0"/>
          <w14:ligatures w14:val="none"/>
        </w:rPr>
        <w:t>) to maximise lifetime value.</w:t>
      </w:r>
    </w:p>
    <w:p w14:paraId="78A10748" w14:textId="77777777" w:rsidR="00F910E3" w:rsidRDefault="00F910E3" w:rsidP="00D96FC1">
      <w:p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</w:p>
    <w:p w14:paraId="342D3D4A" w14:textId="1DEAFA41" w:rsidR="00261438" w:rsidRDefault="00F910E3" w:rsidP="00D96FC1">
      <w:p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 xml:space="preserve">The Foundation is </w:t>
      </w:r>
      <w:r w:rsidR="001D4B7A" w:rsidRPr="001D4B7A">
        <w:rPr>
          <w:rFonts w:eastAsia="Times New Roman" w:cs="Aptos"/>
          <w:iCs/>
          <w:kern w:val="0"/>
          <w14:ligatures w14:val="none"/>
        </w:rPr>
        <w:t xml:space="preserve">embarking on an exciting period of </w:t>
      </w:r>
      <w:r>
        <w:rPr>
          <w:rFonts w:eastAsia="Times New Roman" w:cs="Aptos"/>
          <w:iCs/>
          <w:kern w:val="0"/>
          <w14:ligatures w14:val="none"/>
        </w:rPr>
        <w:t xml:space="preserve">growth, and the </w:t>
      </w:r>
      <w:r w:rsidR="00422129">
        <w:rPr>
          <w:rFonts w:eastAsia="Times New Roman" w:cs="Aptos"/>
          <w:iCs/>
          <w:kern w:val="0"/>
          <w14:ligatures w14:val="none"/>
        </w:rPr>
        <w:t xml:space="preserve">Individual Giving </w:t>
      </w:r>
      <w:r>
        <w:rPr>
          <w:rFonts w:eastAsia="Times New Roman" w:cs="Aptos"/>
          <w:iCs/>
          <w:kern w:val="0"/>
          <w14:ligatures w14:val="none"/>
        </w:rPr>
        <w:t>Manager has a vital role to play</w:t>
      </w:r>
      <w:r w:rsidR="001D4B7A">
        <w:rPr>
          <w:rFonts w:eastAsia="Times New Roman" w:cs="Aptos"/>
          <w:iCs/>
          <w:kern w:val="0"/>
          <w14:ligatures w14:val="none"/>
        </w:rPr>
        <w:t>.</w:t>
      </w:r>
      <w:r w:rsidR="00191DE5">
        <w:rPr>
          <w:rFonts w:eastAsia="Times New Roman" w:cs="Aptos"/>
          <w:iCs/>
          <w:kern w:val="0"/>
          <w14:ligatures w14:val="none"/>
        </w:rPr>
        <w:t xml:space="preserve"> </w:t>
      </w:r>
      <w:r w:rsidR="00524C16">
        <w:rPr>
          <w:rFonts w:eastAsia="Times New Roman" w:cs="Aptos"/>
          <w:iCs/>
          <w:kern w:val="0"/>
          <w14:ligatures w14:val="none"/>
        </w:rPr>
        <w:t xml:space="preserve">Over the next </w:t>
      </w:r>
      <w:r w:rsidR="007A2E40">
        <w:rPr>
          <w:rFonts w:eastAsia="Times New Roman" w:cs="Aptos"/>
          <w:iCs/>
          <w:kern w:val="0"/>
          <w14:ligatures w14:val="none"/>
        </w:rPr>
        <w:t>12-</w:t>
      </w:r>
      <w:r w:rsidR="00524C16">
        <w:rPr>
          <w:rFonts w:eastAsia="Times New Roman" w:cs="Aptos"/>
          <w:iCs/>
          <w:kern w:val="0"/>
          <w14:ligatures w14:val="none"/>
        </w:rPr>
        <w:t xml:space="preserve">18 months, </w:t>
      </w:r>
      <w:r w:rsidR="00261438">
        <w:rPr>
          <w:rFonts w:eastAsia="Times New Roman" w:cs="Aptos"/>
          <w:iCs/>
          <w:kern w:val="0"/>
          <w14:ligatures w14:val="none"/>
        </w:rPr>
        <w:t xml:space="preserve">you </w:t>
      </w:r>
      <w:r w:rsidR="00191DE5">
        <w:rPr>
          <w:rFonts w:eastAsia="Times New Roman" w:cs="Aptos"/>
          <w:iCs/>
          <w:kern w:val="0"/>
          <w14:ligatures w14:val="none"/>
        </w:rPr>
        <w:t>will be laying the foundation for growth</w:t>
      </w:r>
      <w:r w:rsidR="0047643E">
        <w:rPr>
          <w:rFonts w:eastAsia="Times New Roman" w:cs="Aptos"/>
          <w:iCs/>
          <w:kern w:val="0"/>
          <w14:ligatures w14:val="none"/>
        </w:rPr>
        <w:t xml:space="preserve">. </w:t>
      </w:r>
      <w:r w:rsidR="000041FE">
        <w:rPr>
          <w:rFonts w:eastAsia="Times New Roman" w:cs="Aptos"/>
          <w:iCs/>
          <w:kern w:val="0"/>
          <w14:ligatures w14:val="none"/>
        </w:rPr>
        <w:t xml:space="preserve">During this time, you will be </w:t>
      </w:r>
      <w:r w:rsidR="00033895">
        <w:rPr>
          <w:rFonts w:eastAsia="Times New Roman" w:cs="Aptos"/>
          <w:iCs/>
          <w:kern w:val="0"/>
          <w14:ligatures w14:val="none"/>
        </w:rPr>
        <w:t>leading i</w:t>
      </w:r>
      <w:r w:rsidR="0047643E">
        <w:rPr>
          <w:rFonts w:eastAsia="Times New Roman" w:cs="Aptos"/>
          <w:iCs/>
          <w:kern w:val="0"/>
          <w14:ligatures w14:val="none"/>
        </w:rPr>
        <w:t>nitiatives includ</w:t>
      </w:r>
      <w:r w:rsidR="00033895">
        <w:rPr>
          <w:rFonts w:eastAsia="Times New Roman" w:cs="Aptos"/>
          <w:iCs/>
          <w:kern w:val="0"/>
          <w14:ligatures w14:val="none"/>
        </w:rPr>
        <w:t>ing</w:t>
      </w:r>
      <w:r w:rsidR="00191DE5">
        <w:rPr>
          <w:rFonts w:eastAsia="Times New Roman" w:cs="Aptos"/>
          <w:iCs/>
          <w:kern w:val="0"/>
          <w14:ligatures w14:val="none"/>
        </w:rPr>
        <w:t xml:space="preserve">: </w:t>
      </w:r>
    </w:p>
    <w:p w14:paraId="652C7CDD" w14:textId="04BB4CD5" w:rsidR="00261438" w:rsidRDefault="008D0555" w:rsidP="00261438">
      <w:pPr>
        <w:pStyle w:val="ListParagraph"/>
        <w:numPr>
          <w:ilvl w:val="0"/>
          <w:numId w:val="18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>I</w:t>
      </w:r>
      <w:r w:rsidR="008629C1">
        <w:rPr>
          <w:rFonts w:eastAsia="Times New Roman" w:cs="Aptos"/>
          <w:iCs/>
          <w:kern w:val="0"/>
          <w14:ligatures w14:val="none"/>
        </w:rPr>
        <w:t>mplementing a donor-centric and data-driven approach</w:t>
      </w:r>
    </w:p>
    <w:p w14:paraId="1A08260C" w14:textId="4BBF9834" w:rsidR="00261438" w:rsidRDefault="008D0555" w:rsidP="00261438">
      <w:pPr>
        <w:pStyle w:val="ListParagraph"/>
        <w:numPr>
          <w:ilvl w:val="0"/>
          <w:numId w:val="18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>D</w:t>
      </w:r>
      <w:r w:rsidR="00524C16" w:rsidRPr="00261438">
        <w:rPr>
          <w:rFonts w:eastAsia="Times New Roman" w:cs="Aptos"/>
          <w:iCs/>
          <w:kern w:val="0"/>
          <w14:ligatures w14:val="none"/>
        </w:rPr>
        <w:t>eveloping supporter journeys</w:t>
      </w:r>
    </w:p>
    <w:p w14:paraId="2F36572A" w14:textId="1C4FBA81" w:rsidR="00BE2742" w:rsidRDefault="008D0555" w:rsidP="008629C1">
      <w:pPr>
        <w:pStyle w:val="ListParagraph"/>
        <w:numPr>
          <w:ilvl w:val="0"/>
          <w:numId w:val="18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>I</w:t>
      </w:r>
      <w:r w:rsidR="00BE2742">
        <w:rPr>
          <w:rFonts w:eastAsia="Times New Roman" w:cs="Aptos"/>
          <w:iCs/>
          <w:kern w:val="0"/>
          <w14:ligatures w14:val="none"/>
        </w:rPr>
        <w:t xml:space="preserve">mproving </w:t>
      </w:r>
      <w:r w:rsidR="008629C1">
        <w:rPr>
          <w:rFonts w:eastAsia="Times New Roman" w:cs="Aptos"/>
          <w:iCs/>
          <w:kern w:val="0"/>
          <w14:ligatures w14:val="none"/>
        </w:rPr>
        <w:t xml:space="preserve">the existing program: acquisition, appeals, </w:t>
      </w:r>
      <w:r w:rsidR="00BE2742">
        <w:rPr>
          <w:rFonts w:eastAsia="Times New Roman" w:cs="Aptos"/>
          <w:iCs/>
          <w:kern w:val="0"/>
          <w14:ligatures w14:val="none"/>
        </w:rPr>
        <w:t>supporter care,</w:t>
      </w:r>
      <w:r w:rsidR="008629C1">
        <w:rPr>
          <w:rFonts w:eastAsia="Times New Roman" w:cs="Aptos"/>
          <w:iCs/>
          <w:kern w:val="0"/>
          <w14:ligatures w14:val="none"/>
        </w:rPr>
        <w:t xml:space="preserve"> </w:t>
      </w:r>
      <w:r w:rsidR="00BE2742" w:rsidRPr="00261438">
        <w:rPr>
          <w:rFonts w:eastAsia="Times New Roman" w:cs="Aptos"/>
          <w:iCs/>
          <w:kern w:val="0"/>
          <w14:ligatures w14:val="none"/>
        </w:rPr>
        <w:t xml:space="preserve">regular giving </w:t>
      </w:r>
    </w:p>
    <w:p w14:paraId="687371BC" w14:textId="114E1F02" w:rsidR="00261438" w:rsidRDefault="008D0555" w:rsidP="00261438">
      <w:pPr>
        <w:pStyle w:val="ListParagraph"/>
        <w:numPr>
          <w:ilvl w:val="0"/>
          <w:numId w:val="18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>D</w:t>
      </w:r>
      <w:r w:rsidR="008629C1">
        <w:rPr>
          <w:rFonts w:eastAsia="Times New Roman" w:cs="Aptos"/>
          <w:iCs/>
          <w:kern w:val="0"/>
          <w14:ligatures w14:val="none"/>
        </w:rPr>
        <w:t xml:space="preserve">eveloping </w:t>
      </w:r>
      <w:r w:rsidR="00524C16" w:rsidRPr="00261438">
        <w:rPr>
          <w:rFonts w:eastAsia="Times New Roman" w:cs="Aptos"/>
          <w:iCs/>
          <w:kern w:val="0"/>
          <w14:ligatures w14:val="none"/>
        </w:rPr>
        <w:t xml:space="preserve">a mid-value </w:t>
      </w:r>
      <w:r w:rsidR="004A4FF4">
        <w:rPr>
          <w:rFonts w:eastAsia="Times New Roman" w:cs="Aptos"/>
          <w:iCs/>
          <w:kern w:val="0"/>
          <w14:ligatures w14:val="none"/>
        </w:rPr>
        <w:t xml:space="preserve">donor </w:t>
      </w:r>
      <w:r w:rsidR="00524C16" w:rsidRPr="00261438">
        <w:rPr>
          <w:rFonts w:eastAsia="Times New Roman" w:cs="Aptos"/>
          <w:iCs/>
          <w:kern w:val="0"/>
          <w14:ligatures w14:val="none"/>
        </w:rPr>
        <w:t>progra</w:t>
      </w:r>
      <w:r>
        <w:rPr>
          <w:rFonts w:eastAsia="Times New Roman" w:cs="Aptos"/>
          <w:iCs/>
          <w:kern w:val="0"/>
          <w14:ligatures w14:val="none"/>
        </w:rPr>
        <w:t>m</w:t>
      </w:r>
    </w:p>
    <w:p w14:paraId="31D95F41" w14:textId="7D0842E6" w:rsidR="00422129" w:rsidRPr="00261438" w:rsidRDefault="008D0555" w:rsidP="00261438">
      <w:pPr>
        <w:pStyle w:val="ListParagraph"/>
        <w:numPr>
          <w:ilvl w:val="0"/>
          <w:numId w:val="18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>P</w:t>
      </w:r>
      <w:r w:rsidR="00191DE5" w:rsidRPr="00261438">
        <w:rPr>
          <w:rFonts w:eastAsia="Times New Roman" w:cs="Aptos"/>
          <w:iCs/>
          <w:kern w:val="0"/>
          <w14:ligatures w14:val="none"/>
        </w:rPr>
        <w:t>reparing for high-volume regular giving acquisition in FY26</w:t>
      </w:r>
    </w:p>
    <w:p w14:paraId="4C527F81" w14:textId="77777777" w:rsidR="00261438" w:rsidRDefault="00261438" w:rsidP="00261438">
      <w:p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</w:p>
    <w:p w14:paraId="6DA68232" w14:textId="77777777" w:rsidR="00261438" w:rsidRDefault="00261438" w:rsidP="00261438">
      <w:p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>You’re not alone:</w:t>
      </w:r>
    </w:p>
    <w:p w14:paraId="29A30BE0" w14:textId="21301CD6" w:rsidR="00261438" w:rsidRDefault="008D0555" w:rsidP="00261438">
      <w:pPr>
        <w:pStyle w:val="ListParagraph"/>
        <w:numPr>
          <w:ilvl w:val="0"/>
          <w:numId w:val="17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>T</w:t>
      </w:r>
      <w:r w:rsidR="00BE2742">
        <w:rPr>
          <w:rFonts w:eastAsia="Times New Roman" w:cs="Aptos"/>
          <w:iCs/>
          <w:kern w:val="0"/>
          <w14:ligatures w14:val="none"/>
        </w:rPr>
        <w:t xml:space="preserve">he </w:t>
      </w:r>
      <w:r w:rsidR="00F910E3" w:rsidRPr="00261438">
        <w:rPr>
          <w:rFonts w:eastAsia="Times New Roman" w:cs="Aptos"/>
          <w:iCs/>
          <w:kern w:val="0"/>
          <w14:ligatures w14:val="none"/>
        </w:rPr>
        <w:t>GM Philanthropy and Fundraising</w:t>
      </w:r>
      <w:r w:rsidR="00BE2742">
        <w:rPr>
          <w:rFonts w:eastAsia="Times New Roman" w:cs="Aptos"/>
          <w:iCs/>
          <w:kern w:val="0"/>
          <w14:ligatures w14:val="none"/>
        </w:rPr>
        <w:t xml:space="preserve"> will fully </w:t>
      </w:r>
      <w:r w:rsidR="00AB72D7">
        <w:rPr>
          <w:rFonts w:eastAsia="Times New Roman" w:cs="Aptos"/>
          <w:iCs/>
          <w:kern w:val="0"/>
          <w14:ligatures w14:val="none"/>
        </w:rPr>
        <w:t>back</w:t>
      </w:r>
      <w:r w:rsidR="00BE2742">
        <w:rPr>
          <w:rFonts w:eastAsia="Times New Roman" w:cs="Aptos"/>
          <w:iCs/>
          <w:kern w:val="0"/>
          <w14:ligatures w14:val="none"/>
        </w:rPr>
        <w:t xml:space="preserve"> </w:t>
      </w:r>
      <w:r>
        <w:rPr>
          <w:rFonts w:eastAsia="Times New Roman" w:cs="Aptos"/>
          <w:iCs/>
          <w:kern w:val="0"/>
          <w14:ligatures w14:val="none"/>
        </w:rPr>
        <w:t xml:space="preserve">and support </w:t>
      </w:r>
      <w:r w:rsidR="00BE2742">
        <w:rPr>
          <w:rFonts w:eastAsia="Times New Roman" w:cs="Aptos"/>
          <w:iCs/>
          <w:kern w:val="0"/>
          <w14:ligatures w14:val="none"/>
        </w:rPr>
        <w:t>you</w:t>
      </w:r>
      <w:r w:rsidR="00126F4B">
        <w:rPr>
          <w:rFonts w:eastAsia="Times New Roman" w:cs="Aptos"/>
          <w:iCs/>
          <w:kern w:val="0"/>
          <w14:ligatures w14:val="none"/>
        </w:rPr>
        <w:t>, including coaching and training as needed.</w:t>
      </w:r>
    </w:p>
    <w:p w14:paraId="738DBDF8" w14:textId="29A68E75" w:rsidR="00261438" w:rsidRDefault="008D0555" w:rsidP="00261438">
      <w:pPr>
        <w:pStyle w:val="ListParagraph"/>
        <w:numPr>
          <w:ilvl w:val="0"/>
          <w:numId w:val="17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>Y</w:t>
      </w:r>
      <w:r w:rsidR="00261438" w:rsidRPr="00261438">
        <w:rPr>
          <w:rFonts w:eastAsia="Times New Roman" w:cs="Aptos"/>
          <w:iCs/>
          <w:kern w:val="0"/>
          <w14:ligatures w14:val="none"/>
        </w:rPr>
        <w:t>ou will manage a team of three</w:t>
      </w:r>
      <w:r w:rsidR="00261438">
        <w:rPr>
          <w:rFonts w:eastAsia="Times New Roman" w:cs="Aptos"/>
          <w:iCs/>
          <w:kern w:val="0"/>
          <w14:ligatures w14:val="none"/>
        </w:rPr>
        <w:t>,</w:t>
      </w:r>
      <w:r w:rsidR="00261438" w:rsidRPr="00261438">
        <w:rPr>
          <w:rFonts w:eastAsia="Times New Roman" w:cs="Aptos"/>
          <w:iCs/>
          <w:kern w:val="0"/>
          <w14:ligatures w14:val="none"/>
        </w:rPr>
        <w:t xml:space="preserve"> including a Database and Donor Administrator,</w:t>
      </w:r>
      <w:r w:rsidR="008629C1">
        <w:rPr>
          <w:rFonts w:eastAsia="Times New Roman" w:cs="Aptos"/>
          <w:iCs/>
          <w:kern w:val="0"/>
          <w14:ligatures w14:val="none"/>
        </w:rPr>
        <w:t xml:space="preserve"> to assist with program and database administration, data requirements</w:t>
      </w:r>
      <w:r w:rsidR="00033895">
        <w:rPr>
          <w:rFonts w:eastAsia="Times New Roman" w:cs="Aptos"/>
          <w:iCs/>
          <w:kern w:val="0"/>
          <w14:ligatures w14:val="none"/>
        </w:rPr>
        <w:t xml:space="preserve"> and reporting</w:t>
      </w:r>
      <w:r w:rsidR="008629C1">
        <w:rPr>
          <w:rFonts w:eastAsia="Times New Roman" w:cs="Aptos"/>
          <w:iCs/>
          <w:kern w:val="0"/>
          <w14:ligatures w14:val="none"/>
        </w:rPr>
        <w:t>.</w:t>
      </w:r>
    </w:p>
    <w:p w14:paraId="0CEE69CA" w14:textId="07E36A16" w:rsidR="002F5B0B" w:rsidRPr="00261438" w:rsidRDefault="008D0555" w:rsidP="00261438">
      <w:pPr>
        <w:pStyle w:val="ListParagraph"/>
        <w:numPr>
          <w:ilvl w:val="0"/>
          <w:numId w:val="17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>Y</w:t>
      </w:r>
      <w:r w:rsidR="00261438">
        <w:rPr>
          <w:rFonts w:eastAsia="Times New Roman" w:cs="Aptos"/>
          <w:iCs/>
          <w:kern w:val="0"/>
          <w14:ligatures w14:val="none"/>
        </w:rPr>
        <w:t xml:space="preserve">ou </w:t>
      </w:r>
      <w:r w:rsidR="008F191A" w:rsidRPr="00261438">
        <w:rPr>
          <w:rFonts w:eastAsia="Times New Roman" w:cs="Aptos"/>
          <w:iCs/>
          <w:kern w:val="0"/>
          <w14:ligatures w14:val="none"/>
        </w:rPr>
        <w:t xml:space="preserve">will </w:t>
      </w:r>
      <w:r w:rsidR="00126F4B">
        <w:rPr>
          <w:rFonts w:eastAsia="Times New Roman" w:cs="Aptos"/>
          <w:iCs/>
          <w:kern w:val="0"/>
          <w14:ligatures w14:val="none"/>
        </w:rPr>
        <w:t xml:space="preserve">have the support of </w:t>
      </w:r>
      <w:r w:rsidR="002F5B0B" w:rsidRPr="00261438">
        <w:rPr>
          <w:rFonts w:eastAsia="Times New Roman" w:cs="Aptos"/>
          <w:iCs/>
          <w:kern w:val="0"/>
          <w14:ligatures w14:val="none"/>
        </w:rPr>
        <w:t>the Marketing</w:t>
      </w:r>
      <w:r w:rsidR="00422129" w:rsidRPr="00261438">
        <w:rPr>
          <w:rFonts w:eastAsia="Times New Roman" w:cs="Aptos"/>
          <w:iCs/>
          <w:kern w:val="0"/>
          <w14:ligatures w14:val="none"/>
        </w:rPr>
        <w:t xml:space="preserve">, Communications and </w:t>
      </w:r>
      <w:r w:rsidR="002F5B0B" w:rsidRPr="00261438">
        <w:rPr>
          <w:rFonts w:eastAsia="Times New Roman" w:cs="Aptos"/>
          <w:iCs/>
          <w:kern w:val="0"/>
          <w14:ligatures w14:val="none"/>
        </w:rPr>
        <w:t>Engagement team</w:t>
      </w:r>
      <w:r w:rsidR="00676F35">
        <w:rPr>
          <w:rFonts w:eastAsia="Times New Roman" w:cs="Aptos"/>
          <w:iCs/>
          <w:kern w:val="0"/>
          <w14:ligatures w14:val="none"/>
        </w:rPr>
        <w:t>, and external suppliers</w:t>
      </w:r>
      <w:r w:rsidR="002F5B0B" w:rsidRPr="00261438">
        <w:rPr>
          <w:rFonts w:eastAsia="Times New Roman" w:cs="Aptos"/>
          <w:iCs/>
          <w:kern w:val="0"/>
          <w14:ligatures w14:val="none"/>
        </w:rPr>
        <w:t>.</w:t>
      </w:r>
    </w:p>
    <w:p w14:paraId="315D1924" w14:textId="77777777" w:rsidR="002F5B0B" w:rsidRPr="002F5B0B" w:rsidRDefault="002F5B0B" w:rsidP="002F5B0B">
      <w:pPr>
        <w:spacing w:after="0" w:line="240" w:lineRule="auto"/>
        <w:ind w:right="261"/>
        <w:rPr>
          <w:rFonts w:eastAsia="Times New Roman" w:cs="Aptos"/>
          <w:iCs/>
          <w:kern w:val="0"/>
          <w:lang w:val="en-US"/>
          <w14:ligatures w14:val="none"/>
        </w:rPr>
      </w:pPr>
    </w:p>
    <w:p w14:paraId="39295D68" w14:textId="77777777" w:rsidR="00DB5FEE" w:rsidRDefault="00DB5FEE" w:rsidP="002F5B0B">
      <w:pPr>
        <w:spacing w:after="240" w:line="240" w:lineRule="auto"/>
        <w:ind w:left="567" w:right="261" w:hanging="567"/>
        <w:rPr>
          <w:rFonts w:eastAsia="Times New Roman" w:cs="Aptos"/>
          <w:b/>
          <w:iCs/>
          <w:kern w:val="0"/>
          <w:u w:val="single"/>
          <w14:ligatures w14:val="none"/>
        </w:rPr>
      </w:pPr>
      <w:r>
        <w:rPr>
          <w:rFonts w:eastAsia="Times New Roman" w:cs="Aptos"/>
          <w:b/>
          <w:iCs/>
          <w:kern w:val="0"/>
          <w:u w:val="single"/>
          <w14:ligatures w14:val="none"/>
        </w:rPr>
        <w:br w:type="page"/>
      </w:r>
    </w:p>
    <w:p w14:paraId="5B9A463E" w14:textId="3E56ED8C" w:rsidR="002F5B0B" w:rsidRPr="002F5B0B" w:rsidRDefault="002F5B0B" w:rsidP="002F5B0B">
      <w:pPr>
        <w:spacing w:after="240" w:line="240" w:lineRule="auto"/>
        <w:ind w:left="567" w:right="261" w:hanging="567"/>
        <w:rPr>
          <w:rFonts w:eastAsia="Times New Roman" w:cs="Aptos"/>
          <w:b/>
          <w:iCs/>
          <w:kern w:val="0"/>
          <w14:ligatures w14:val="none"/>
        </w:rPr>
      </w:pPr>
      <w:r w:rsidRPr="002F5B0B">
        <w:rPr>
          <w:rFonts w:eastAsia="Times New Roman" w:cs="Aptos"/>
          <w:b/>
          <w:iCs/>
          <w:kern w:val="0"/>
          <w14:ligatures w14:val="none"/>
        </w:rPr>
        <w:lastRenderedPageBreak/>
        <w:t>Responsibilities</w:t>
      </w:r>
      <w:r w:rsidR="009304FC" w:rsidRPr="009304FC">
        <w:rPr>
          <w:rFonts w:eastAsia="Times New Roman" w:cs="Aptos"/>
          <w:b/>
          <w:iCs/>
          <w:kern w:val="0"/>
          <w14:ligatures w14:val="none"/>
        </w:rPr>
        <w:t xml:space="preserve">: </w:t>
      </w:r>
    </w:p>
    <w:p w14:paraId="0560E488" w14:textId="4B0438D3" w:rsidR="00422129" w:rsidRPr="009304FC" w:rsidRDefault="00422129" w:rsidP="002F5B0B">
      <w:pPr>
        <w:spacing w:after="0" w:line="240" w:lineRule="auto"/>
        <w:ind w:right="261"/>
        <w:rPr>
          <w:rFonts w:eastAsia="Times New Roman" w:cs="Aptos"/>
          <w:iCs/>
          <w:kern w:val="0"/>
          <w:u w:val="single"/>
          <w14:ligatures w14:val="none"/>
        </w:rPr>
      </w:pPr>
      <w:r w:rsidRPr="009304FC">
        <w:rPr>
          <w:rFonts w:eastAsia="Times New Roman" w:cs="Aptos"/>
          <w:iCs/>
          <w:kern w:val="0"/>
          <w:u w:val="single"/>
          <w14:ligatures w14:val="none"/>
        </w:rPr>
        <w:t>Single Gift program:</w:t>
      </w:r>
    </w:p>
    <w:p w14:paraId="60C7B78C" w14:textId="12676C3B" w:rsidR="00422129" w:rsidRPr="007A2E40" w:rsidRDefault="00BE2742" w:rsidP="007A2E40">
      <w:pPr>
        <w:pStyle w:val="ListParagraph"/>
        <w:numPr>
          <w:ilvl w:val="0"/>
          <w:numId w:val="20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 w:rsidRPr="007A2E40">
        <w:rPr>
          <w:rFonts w:eastAsia="Times New Roman" w:cs="Aptos"/>
          <w:iCs/>
          <w:kern w:val="0"/>
          <w14:ligatures w14:val="none"/>
        </w:rPr>
        <w:t xml:space="preserve">Manage an annual calendar of single gift acquisition, </w:t>
      </w:r>
      <w:proofErr w:type="gramStart"/>
      <w:r w:rsidRPr="007A2E40">
        <w:rPr>
          <w:rFonts w:eastAsia="Times New Roman" w:cs="Aptos"/>
          <w:iCs/>
          <w:kern w:val="0"/>
          <w14:ligatures w14:val="none"/>
        </w:rPr>
        <w:t>appeal</w:t>
      </w:r>
      <w:proofErr w:type="gramEnd"/>
      <w:r w:rsidRPr="007A2E40">
        <w:rPr>
          <w:rFonts w:eastAsia="Times New Roman" w:cs="Aptos"/>
          <w:iCs/>
          <w:kern w:val="0"/>
          <w14:ligatures w14:val="none"/>
        </w:rPr>
        <w:t xml:space="preserve"> and donor care communications</w:t>
      </w:r>
      <w:r w:rsidR="00C75BBE">
        <w:rPr>
          <w:rFonts w:eastAsia="Times New Roman" w:cs="Aptos"/>
          <w:iCs/>
          <w:kern w:val="0"/>
          <w14:ligatures w14:val="none"/>
        </w:rPr>
        <w:t xml:space="preserve"> across multiple channels (e.g., digital, mail, telemarketing)</w:t>
      </w:r>
      <w:r w:rsidRPr="007A2E40">
        <w:rPr>
          <w:rFonts w:eastAsia="Times New Roman" w:cs="Aptos"/>
          <w:iCs/>
          <w:kern w:val="0"/>
          <w14:ligatures w14:val="none"/>
        </w:rPr>
        <w:t>.</w:t>
      </w:r>
    </w:p>
    <w:p w14:paraId="75EA2D86" w14:textId="7BAE0C47" w:rsidR="00422129" w:rsidRPr="007A2E40" w:rsidRDefault="00C75BBE" w:rsidP="007A2E40">
      <w:pPr>
        <w:pStyle w:val="ListParagraph"/>
        <w:numPr>
          <w:ilvl w:val="0"/>
          <w:numId w:val="20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>Plan and m</w:t>
      </w:r>
      <w:r w:rsidR="007A2E40" w:rsidRPr="007A2E40">
        <w:rPr>
          <w:rFonts w:eastAsia="Times New Roman" w:cs="Aptos"/>
          <w:iCs/>
          <w:kern w:val="0"/>
          <w14:ligatures w14:val="none"/>
        </w:rPr>
        <w:t xml:space="preserve">anage </w:t>
      </w:r>
      <w:r>
        <w:rPr>
          <w:rFonts w:eastAsia="Times New Roman" w:cs="Aptos"/>
          <w:iCs/>
          <w:kern w:val="0"/>
          <w14:ligatures w14:val="none"/>
        </w:rPr>
        <w:t xml:space="preserve">campaigns </w:t>
      </w:r>
      <w:r w:rsidR="00D5127D">
        <w:rPr>
          <w:rFonts w:eastAsia="Times New Roman" w:cs="Aptos"/>
          <w:iCs/>
          <w:kern w:val="0"/>
          <w14:ligatures w14:val="none"/>
        </w:rPr>
        <w:t xml:space="preserve">from end to end, </w:t>
      </w:r>
      <w:r>
        <w:rPr>
          <w:rFonts w:eastAsia="Times New Roman" w:cs="Aptos"/>
          <w:iCs/>
          <w:kern w:val="0"/>
          <w14:ligatures w14:val="none"/>
        </w:rPr>
        <w:t xml:space="preserve">to </w:t>
      </w:r>
      <w:r w:rsidR="00D5127D">
        <w:rPr>
          <w:rFonts w:eastAsia="Times New Roman" w:cs="Aptos"/>
          <w:iCs/>
          <w:kern w:val="0"/>
          <w14:ligatures w14:val="none"/>
        </w:rPr>
        <w:t xml:space="preserve">a </w:t>
      </w:r>
      <w:r>
        <w:rPr>
          <w:rFonts w:eastAsia="Times New Roman" w:cs="Aptos"/>
          <w:iCs/>
          <w:kern w:val="0"/>
          <w14:ligatures w14:val="none"/>
        </w:rPr>
        <w:t xml:space="preserve">schedule and </w:t>
      </w:r>
      <w:r w:rsidR="00D5127D">
        <w:rPr>
          <w:rFonts w:eastAsia="Times New Roman" w:cs="Aptos"/>
          <w:iCs/>
          <w:kern w:val="0"/>
          <w14:ligatures w14:val="none"/>
        </w:rPr>
        <w:t xml:space="preserve">within </w:t>
      </w:r>
      <w:r>
        <w:rPr>
          <w:rFonts w:eastAsia="Times New Roman" w:cs="Aptos"/>
          <w:iCs/>
          <w:kern w:val="0"/>
          <w14:ligatures w14:val="none"/>
        </w:rPr>
        <w:t xml:space="preserve">budget, </w:t>
      </w:r>
      <w:r w:rsidR="00D5127D">
        <w:rPr>
          <w:rFonts w:eastAsia="Times New Roman" w:cs="Aptos"/>
          <w:iCs/>
          <w:kern w:val="0"/>
          <w14:ligatures w14:val="none"/>
        </w:rPr>
        <w:t xml:space="preserve">briefing and </w:t>
      </w:r>
      <w:r>
        <w:rPr>
          <w:rFonts w:eastAsia="Times New Roman" w:cs="Aptos"/>
          <w:iCs/>
          <w:kern w:val="0"/>
          <w14:ligatures w14:val="none"/>
        </w:rPr>
        <w:t xml:space="preserve">coordinating </w:t>
      </w:r>
      <w:r w:rsidR="007A2E40" w:rsidRPr="007A2E40">
        <w:rPr>
          <w:rFonts w:eastAsia="Times New Roman" w:cs="Aptos"/>
          <w:iCs/>
          <w:kern w:val="0"/>
          <w14:ligatures w14:val="none"/>
        </w:rPr>
        <w:t>stakeholders.</w:t>
      </w:r>
    </w:p>
    <w:p w14:paraId="4B1C6CB4" w14:textId="77777777" w:rsidR="007A2E40" w:rsidRPr="008F191A" w:rsidRDefault="007A2E40" w:rsidP="002F5B0B">
      <w:p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</w:p>
    <w:p w14:paraId="68613E5E" w14:textId="7C10DF85" w:rsidR="00422129" w:rsidRPr="009304FC" w:rsidRDefault="00422129" w:rsidP="002F5B0B">
      <w:pPr>
        <w:spacing w:after="0" w:line="240" w:lineRule="auto"/>
        <w:ind w:right="261"/>
        <w:rPr>
          <w:rFonts w:eastAsia="Times New Roman" w:cs="Aptos"/>
          <w:iCs/>
          <w:kern w:val="0"/>
          <w:u w:val="single"/>
          <w14:ligatures w14:val="none"/>
        </w:rPr>
      </w:pPr>
      <w:r w:rsidRPr="009304FC">
        <w:rPr>
          <w:rFonts w:eastAsia="Times New Roman" w:cs="Aptos"/>
          <w:iCs/>
          <w:kern w:val="0"/>
          <w:u w:val="single"/>
          <w14:ligatures w14:val="none"/>
        </w:rPr>
        <w:t>Regular Giving program:</w:t>
      </w:r>
    </w:p>
    <w:p w14:paraId="0974D9CE" w14:textId="347C07F0" w:rsidR="008F191A" w:rsidRDefault="00BE2742" w:rsidP="00D5127D">
      <w:pPr>
        <w:pStyle w:val="ListParagraph"/>
        <w:numPr>
          <w:ilvl w:val="0"/>
          <w:numId w:val="22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 w:rsidRPr="00D5127D">
        <w:rPr>
          <w:rFonts w:eastAsia="Times New Roman" w:cs="Aptos"/>
          <w:iCs/>
          <w:kern w:val="0"/>
          <w14:ligatures w14:val="none"/>
        </w:rPr>
        <w:t xml:space="preserve">Manage the regular giving program including acquisition, onboarding, </w:t>
      </w:r>
      <w:r w:rsidR="007A2E40" w:rsidRPr="00D5127D">
        <w:rPr>
          <w:rFonts w:eastAsia="Times New Roman" w:cs="Aptos"/>
          <w:iCs/>
          <w:kern w:val="0"/>
          <w14:ligatures w14:val="none"/>
        </w:rPr>
        <w:t>administration, upgrades, declines management and reactivation of our wonderful regular givers.</w:t>
      </w:r>
    </w:p>
    <w:p w14:paraId="48469593" w14:textId="3E89645E" w:rsidR="00DB5FEE" w:rsidRPr="00D5127D" w:rsidRDefault="00DB5FEE" w:rsidP="00D5127D">
      <w:pPr>
        <w:pStyle w:val="ListParagraph"/>
        <w:numPr>
          <w:ilvl w:val="0"/>
          <w:numId w:val="22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 xml:space="preserve">Ensure systems and processes are </w:t>
      </w:r>
      <w:r w:rsidR="00EA4262">
        <w:rPr>
          <w:rFonts w:eastAsia="Times New Roman" w:cs="Aptos"/>
          <w:iCs/>
          <w:kern w:val="0"/>
          <w14:ligatures w14:val="none"/>
        </w:rPr>
        <w:t xml:space="preserve">effective </w:t>
      </w:r>
      <w:r>
        <w:rPr>
          <w:rFonts w:eastAsia="Times New Roman" w:cs="Aptos"/>
          <w:iCs/>
          <w:kern w:val="0"/>
          <w14:ligatures w14:val="none"/>
        </w:rPr>
        <w:t>and scalable in preparation for high-volume acquisition.</w:t>
      </w:r>
    </w:p>
    <w:p w14:paraId="73850370" w14:textId="77777777" w:rsidR="00C75BBE" w:rsidRDefault="00C75BBE" w:rsidP="002F5B0B">
      <w:p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</w:p>
    <w:p w14:paraId="226FC241" w14:textId="65854651" w:rsidR="007A2E40" w:rsidRPr="009304FC" w:rsidRDefault="00D5127D" w:rsidP="002F5B0B">
      <w:pPr>
        <w:spacing w:after="0" w:line="240" w:lineRule="auto"/>
        <w:ind w:right="261"/>
        <w:rPr>
          <w:rFonts w:eastAsia="Times New Roman" w:cs="Aptos"/>
          <w:iCs/>
          <w:kern w:val="0"/>
          <w:u w:val="single"/>
          <w14:ligatures w14:val="none"/>
        </w:rPr>
      </w:pPr>
      <w:r w:rsidRPr="009304FC">
        <w:rPr>
          <w:rFonts w:eastAsia="Times New Roman" w:cs="Aptos"/>
          <w:iCs/>
          <w:kern w:val="0"/>
          <w:u w:val="single"/>
          <w14:ligatures w14:val="none"/>
        </w:rPr>
        <w:t>Mid-Value Giving program:</w:t>
      </w:r>
    </w:p>
    <w:p w14:paraId="707C61A9" w14:textId="0FB2F9FA" w:rsidR="00D5127D" w:rsidRDefault="00D5127D" w:rsidP="00D5127D">
      <w:pPr>
        <w:pStyle w:val="ListParagraph"/>
        <w:numPr>
          <w:ilvl w:val="0"/>
          <w:numId w:val="22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 xml:space="preserve">Build a Mid-Value Giving program, </w:t>
      </w:r>
      <w:r w:rsidR="00EA4262">
        <w:rPr>
          <w:rFonts w:eastAsia="Times New Roman" w:cs="Aptos"/>
          <w:iCs/>
          <w:kern w:val="0"/>
          <w14:ligatures w14:val="none"/>
        </w:rPr>
        <w:t xml:space="preserve">to </w:t>
      </w:r>
      <w:r>
        <w:rPr>
          <w:rFonts w:eastAsia="Times New Roman" w:cs="Aptos"/>
          <w:iCs/>
          <w:kern w:val="0"/>
          <w14:ligatures w14:val="none"/>
        </w:rPr>
        <w:t>develop and grow over time.</w:t>
      </w:r>
    </w:p>
    <w:p w14:paraId="34E5C5FD" w14:textId="1A24603A" w:rsidR="00D5127D" w:rsidRPr="00D5127D" w:rsidRDefault="00D5127D" w:rsidP="00D5127D">
      <w:pPr>
        <w:pStyle w:val="ListParagraph"/>
        <w:numPr>
          <w:ilvl w:val="0"/>
          <w:numId w:val="22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>Collaborate with the GM Major Gifts and the Partnerships and Philanthropy Manager</w:t>
      </w:r>
      <w:r w:rsidR="00B370D2">
        <w:rPr>
          <w:rFonts w:eastAsia="Times New Roman" w:cs="Aptos"/>
          <w:iCs/>
          <w:kern w:val="0"/>
          <w14:ligatures w14:val="none"/>
        </w:rPr>
        <w:t xml:space="preserve">, </w:t>
      </w:r>
      <w:r w:rsidR="00C45AE9">
        <w:rPr>
          <w:rFonts w:eastAsia="Times New Roman" w:cs="Aptos"/>
          <w:iCs/>
          <w:kern w:val="0"/>
          <w14:ligatures w14:val="none"/>
        </w:rPr>
        <w:t xml:space="preserve">providing </w:t>
      </w:r>
      <w:r>
        <w:rPr>
          <w:rFonts w:eastAsia="Times New Roman" w:cs="Aptos"/>
          <w:iCs/>
          <w:kern w:val="0"/>
          <w14:ligatures w14:val="none"/>
        </w:rPr>
        <w:t>direct marketing support</w:t>
      </w:r>
      <w:r w:rsidR="00DB5FEE">
        <w:rPr>
          <w:rFonts w:eastAsia="Times New Roman" w:cs="Aptos"/>
          <w:iCs/>
          <w:kern w:val="0"/>
          <w14:ligatures w14:val="none"/>
        </w:rPr>
        <w:t xml:space="preserve"> and data insights to </w:t>
      </w:r>
      <w:r w:rsidR="00C45AE9">
        <w:rPr>
          <w:rFonts w:eastAsia="Times New Roman" w:cs="Aptos"/>
          <w:iCs/>
          <w:kern w:val="0"/>
          <w14:ligatures w14:val="none"/>
        </w:rPr>
        <w:t>help</w:t>
      </w:r>
      <w:r w:rsidR="00DB5FEE">
        <w:rPr>
          <w:rFonts w:eastAsia="Times New Roman" w:cs="Aptos"/>
          <w:iCs/>
          <w:kern w:val="0"/>
          <w14:ligatures w14:val="none"/>
        </w:rPr>
        <w:t xml:space="preserve"> </w:t>
      </w:r>
      <w:r>
        <w:rPr>
          <w:rFonts w:eastAsia="Times New Roman" w:cs="Aptos"/>
          <w:iCs/>
          <w:kern w:val="0"/>
          <w14:ligatures w14:val="none"/>
        </w:rPr>
        <w:t xml:space="preserve">identify </w:t>
      </w:r>
      <w:r w:rsidR="00DB5FEE">
        <w:rPr>
          <w:rFonts w:eastAsia="Times New Roman" w:cs="Aptos"/>
          <w:iCs/>
          <w:kern w:val="0"/>
          <w14:ligatures w14:val="none"/>
        </w:rPr>
        <w:t>and nurtur</w:t>
      </w:r>
      <w:r w:rsidR="00C45AE9">
        <w:rPr>
          <w:rFonts w:eastAsia="Times New Roman" w:cs="Aptos"/>
          <w:iCs/>
          <w:kern w:val="0"/>
          <w14:ligatures w14:val="none"/>
        </w:rPr>
        <w:t>e</w:t>
      </w:r>
      <w:r w:rsidR="00DB5FEE">
        <w:rPr>
          <w:rFonts w:eastAsia="Times New Roman" w:cs="Aptos"/>
          <w:iCs/>
          <w:kern w:val="0"/>
          <w14:ligatures w14:val="none"/>
        </w:rPr>
        <w:t xml:space="preserve"> </w:t>
      </w:r>
      <w:r>
        <w:rPr>
          <w:rFonts w:eastAsia="Times New Roman" w:cs="Aptos"/>
          <w:iCs/>
          <w:kern w:val="0"/>
          <w14:ligatures w14:val="none"/>
        </w:rPr>
        <w:t xml:space="preserve">prospects </w:t>
      </w:r>
      <w:r w:rsidR="00DB5FEE">
        <w:rPr>
          <w:rFonts w:eastAsia="Times New Roman" w:cs="Aptos"/>
          <w:iCs/>
          <w:kern w:val="0"/>
          <w14:ligatures w14:val="none"/>
        </w:rPr>
        <w:t xml:space="preserve">for </w:t>
      </w:r>
      <w:r>
        <w:rPr>
          <w:rFonts w:eastAsia="Times New Roman" w:cs="Aptos"/>
          <w:iCs/>
          <w:kern w:val="0"/>
          <w14:ligatures w14:val="none"/>
        </w:rPr>
        <w:t xml:space="preserve">Major Gift and </w:t>
      </w:r>
      <w:r w:rsidR="00C45AE9">
        <w:rPr>
          <w:rFonts w:eastAsia="Times New Roman" w:cs="Aptos"/>
          <w:iCs/>
          <w:kern w:val="0"/>
          <w14:ligatures w14:val="none"/>
        </w:rPr>
        <w:t>gift in Will</w:t>
      </w:r>
      <w:r>
        <w:rPr>
          <w:rFonts w:eastAsia="Times New Roman" w:cs="Aptos"/>
          <w:iCs/>
          <w:kern w:val="0"/>
          <w14:ligatures w14:val="none"/>
        </w:rPr>
        <w:t>.</w:t>
      </w:r>
    </w:p>
    <w:p w14:paraId="0BBFA064" w14:textId="77777777" w:rsidR="008F191A" w:rsidRPr="008F191A" w:rsidRDefault="008F191A" w:rsidP="002F5B0B">
      <w:p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</w:p>
    <w:p w14:paraId="3321F72E" w14:textId="621F5A5B" w:rsidR="00422129" w:rsidRPr="009304FC" w:rsidRDefault="00422129" w:rsidP="002F5B0B">
      <w:pPr>
        <w:spacing w:after="0" w:line="240" w:lineRule="auto"/>
        <w:ind w:right="261"/>
        <w:rPr>
          <w:rFonts w:eastAsia="Times New Roman" w:cs="Aptos"/>
          <w:iCs/>
          <w:kern w:val="0"/>
          <w:u w:val="single"/>
          <w14:ligatures w14:val="none"/>
        </w:rPr>
      </w:pPr>
      <w:r w:rsidRPr="009304FC">
        <w:rPr>
          <w:rFonts w:eastAsia="Times New Roman" w:cs="Aptos"/>
          <w:iCs/>
          <w:kern w:val="0"/>
          <w:u w:val="single"/>
          <w14:ligatures w14:val="none"/>
        </w:rPr>
        <w:t>Supporter engagement</w:t>
      </w:r>
      <w:r w:rsidR="00DB5FEE" w:rsidRPr="009304FC">
        <w:rPr>
          <w:rFonts w:eastAsia="Times New Roman" w:cs="Aptos"/>
          <w:iCs/>
          <w:kern w:val="0"/>
          <w:u w:val="single"/>
          <w14:ligatures w14:val="none"/>
        </w:rPr>
        <w:t xml:space="preserve"> and care</w:t>
      </w:r>
      <w:r w:rsidRPr="009304FC">
        <w:rPr>
          <w:rFonts w:eastAsia="Times New Roman" w:cs="Aptos"/>
          <w:iCs/>
          <w:kern w:val="0"/>
          <w:u w:val="single"/>
          <w14:ligatures w14:val="none"/>
        </w:rPr>
        <w:t>:</w:t>
      </w:r>
    </w:p>
    <w:p w14:paraId="534BDABB" w14:textId="77777777" w:rsidR="00B00C77" w:rsidRDefault="00B00C77" w:rsidP="00B00C77">
      <w:pPr>
        <w:pStyle w:val="ListParagraph"/>
        <w:numPr>
          <w:ilvl w:val="0"/>
          <w:numId w:val="21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 w:rsidRPr="007A2E40">
        <w:rPr>
          <w:rFonts w:eastAsia="Times New Roman" w:cs="Aptos"/>
          <w:iCs/>
          <w:kern w:val="0"/>
          <w14:ligatures w14:val="none"/>
        </w:rPr>
        <w:t xml:space="preserve">Manage the Supporter Services team </w:t>
      </w:r>
      <w:r>
        <w:rPr>
          <w:rFonts w:eastAsia="Times New Roman" w:cs="Aptos"/>
          <w:iCs/>
          <w:kern w:val="0"/>
          <w14:ligatures w14:val="none"/>
        </w:rPr>
        <w:t>(x2) as they interface with our supporters, and in their administration of cash appeals and the regular giving program.</w:t>
      </w:r>
    </w:p>
    <w:p w14:paraId="328E8FB9" w14:textId="6E2FC471" w:rsidR="00C75BBE" w:rsidRDefault="00C75BBE" w:rsidP="00C75BBE">
      <w:pPr>
        <w:pStyle w:val="ListParagraph"/>
        <w:numPr>
          <w:ilvl w:val="0"/>
          <w:numId w:val="21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>Promot</w:t>
      </w:r>
      <w:r w:rsidR="00AD5471">
        <w:rPr>
          <w:rFonts w:eastAsia="Times New Roman" w:cs="Aptos"/>
          <w:iCs/>
          <w:kern w:val="0"/>
          <w14:ligatures w14:val="none"/>
        </w:rPr>
        <w:t>e</w:t>
      </w:r>
      <w:r>
        <w:rPr>
          <w:rFonts w:eastAsia="Times New Roman" w:cs="Aptos"/>
          <w:iCs/>
          <w:kern w:val="0"/>
          <w14:ligatures w14:val="none"/>
        </w:rPr>
        <w:t xml:space="preserve"> a true 360-degree view of supporters</w:t>
      </w:r>
      <w:r w:rsidR="00DB5FEE">
        <w:rPr>
          <w:rFonts w:eastAsia="Times New Roman" w:cs="Aptos"/>
          <w:iCs/>
          <w:kern w:val="0"/>
          <w14:ligatures w14:val="none"/>
        </w:rPr>
        <w:t>.</w:t>
      </w:r>
    </w:p>
    <w:p w14:paraId="22EE067E" w14:textId="3FFAAA3D" w:rsidR="00674535" w:rsidRPr="00674535" w:rsidRDefault="00C75BBE" w:rsidP="00674535">
      <w:pPr>
        <w:pStyle w:val="ListParagraph"/>
        <w:numPr>
          <w:ilvl w:val="0"/>
          <w:numId w:val="21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>Map supporter journeys and translat</w:t>
      </w:r>
      <w:r w:rsidR="00AD5471">
        <w:rPr>
          <w:rFonts w:eastAsia="Times New Roman" w:cs="Aptos"/>
          <w:iCs/>
          <w:kern w:val="0"/>
          <w14:ligatures w14:val="none"/>
        </w:rPr>
        <w:t>e</w:t>
      </w:r>
      <w:r>
        <w:rPr>
          <w:rFonts w:eastAsia="Times New Roman" w:cs="Aptos"/>
          <w:iCs/>
          <w:kern w:val="0"/>
          <w14:ligatures w14:val="none"/>
        </w:rPr>
        <w:t xml:space="preserve"> these into engaging </w:t>
      </w:r>
      <w:r w:rsidR="007C7935">
        <w:rPr>
          <w:rFonts w:eastAsia="Times New Roman" w:cs="Aptos"/>
          <w:iCs/>
          <w:kern w:val="0"/>
          <w14:ligatures w14:val="none"/>
        </w:rPr>
        <w:t xml:space="preserve">and value-driven </w:t>
      </w:r>
      <w:r>
        <w:rPr>
          <w:rFonts w:eastAsia="Times New Roman" w:cs="Aptos"/>
          <w:iCs/>
          <w:kern w:val="0"/>
          <w14:ligatures w14:val="none"/>
        </w:rPr>
        <w:t>experiences</w:t>
      </w:r>
      <w:r w:rsidR="007C7935">
        <w:rPr>
          <w:rFonts w:eastAsia="Times New Roman" w:cs="Aptos"/>
          <w:iCs/>
          <w:kern w:val="0"/>
          <w14:ligatures w14:val="none"/>
        </w:rPr>
        <w:t>, including ‘s</w:t>
      </w:r>
      <w:r w:rsidR="007C7935" w:rsidRPr="007C7935">
        <w:rPr>
          <w:rFonts w:eastAsia="Times New Roman" w:cs="Aptos"/>
          <w:iCs/>
          <w:kern w:val="0"/>
          <w14:ligatures w14:val="none"/>
        </w:rPr>
        <w:t>urprise and delight’</w:t>
      </w:r>
      <w:r w:rsidR="007C7935">
        <w:rPr>
          <w:rFonts w:eastAsia="Times New Roman" w:cs="Aptos"/>
          <w:iCs/>
          <w:kern w:val="0"/>
          <w14:ligatures w14:val="none"/>
        </w:rPr>
        <w:t xml:space="preserve"> moments</w:t>
      </w:r>
      <w:r w:rsidR="00B2743F">
        <w:rPr>
          <w:rFonts w:eastAsia="Times New Roman" w:cs="Aptos"/>
          <w:iCs/>
          <w:kern w:val="0"/>
          <w14:ligatures w14:val="none"/>
        </w:rPr>
        <w:t>,</w:t>
      </w:r>
      <w:r w:rsidR="00674535">
        <w:rPr>
          <w:rFonts w:eastAsia="Times New Roman" w:cs="Aptos"/>
          <w:iCs/>
          <w:kern w:val="0"/>
          <w14:ligatures w14:val="none"/>
        </w:rPr>
        <w:t xml:space="preserve"> impact reporting</w:t>
      </w:r>
      <w:r w:rsidR="00C622B0">
        <w:rPr>
          <w:rFonts w:eastAsia="Times New Roman" w:cs="Aptos"/>
          <w:iCs/>
          <w:kern w:val="0"/>
          <w14:ligatures w14:val="none"/>
        </w:rPr>
        <w:t>, rec</w:t>
      </w:r>
      <w:r w:rsidR="00B00C77">
        <w:rPr>
          <w:rFonts w:eastAsia="Times New Roman" w:cs="Aptos"/>
          <w:iCs/>
          <w:kern w:val="0"/>
          <w14:ligatures w14:val="none"/>
        </w:rPr>
        <w:t>e</w:t>
      </w:r>
      <w:r w:rsidR="00C622B0">
        <w:rPr>
          <w:rFonts w:eastAsia="Times New Roman" w:cs="Aptos"/>
          <w:iCs/>
          <w:kern w:val="0"/>
          <w14:ligatures w14:val="none"/>
        </w:rPr>
        <w:t>ipting</w:t>
      </w:r>
      <w:r w:rsidR="00B00C77">
        <w:rPr>
          <w:rFonts w:eastAsia="Times New Roman" w:cs="Aptos"/>
          <w:iCs/>
          <w:kern w:val="0"/>
          <w14:ligatures w14:val="none"/>
        </w:rPr>
        <w:t xml:space="preserve"> / </w:t>
      </w:r>
      <w:r w:rsidR="00A45DF9">
        <w:rPr>
          <w:rFonts w:eastAsia="Times New Roman" w:cs="Aptos"/>
          <w:iCs/>
          <w:kern w:val="0"/>
          <w14:ligatures w14:val="none"/>
        </w:rPr>
        <w:t>thanking</w:t>
      </w:r>
      <w:r w:rsidR="00674535" w:rsidRPr="00674535">
        <w:rPr>
          <w:rFonts w:eastAsia="Times New Roman" w:cs="Aptos"/>
          <w:iCs/>
          <w:kern w:val="0"/>
          <w14:ligatures w14:val="none"/>
        </w:rPr>
        <w:t>.</w:t>
      </w:r>
    </w:p>
    <w:p w14:paraId="5F3D8247" w14:textId="45A4607A" w:rsidR="00422129" w:rsidRPr="00DB5FEE" w:rsidRDefault="00EA4262" w:rsidP="00DB5FEE">
      <w:pPr>
        <w:pStyle w:val="ListParagraph"/>
        <w:numPr>
          <w:ilvl w:val="0"/>
          <w:numId w:val="21"/>
        </w:numPr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 xml:space="preserve">Ensure </w:t>
      </w:r>
      <w:r w:rsidR="00B00C77">
        <w:rPr>
          <w:rFonts w:eastAsia="Times New Roman" w:cs="Aptos"/>
          <w:iCs/>
          <w:kern w:val="0"/>
          <w14:ligatures w14:val="none"/>
        </w:rPr>
        <w:t xml:space="preserve">there is a </w:t>
      </w:r>
      <w:r w:rsidR="00B2743F">
        <w:rPr>
          <w:rFonts w:eastAsia="Times New Roman" w:cs="Aptos"/>
          <w:iCs/>
          <w:kern w:val="0"/>
          <w14:ligatures w14:val="none"/>
        </w:rPr>
        <w:t xml:space="preserve">clear process </w:t>
      </w:r>
      <w:r w:rsidR="00B00C77">
        <w:rPr>
          <w:rFonts w:eastAsia="Times New Roman" w:cs="Aptos"/>
          <w:iCs/>
          <w:kern w:val="0"/>
          <w14:ligatures w14:val="none"/>
        </w:rPr>
        <w:t xml:space="preserve">enabling </w:t>
      </w:r>
      <w:r>
        <w:rPr>
          <w:rFonts w:eastAsia="Times New Roman" w:cs="Aptos"/>
          <w:iCs/>
          <w:kern w:val="0"/>
          <w14:ligatures w14:val="none"/>
        </w:rPr>
        <w:t>p</w:t>
      </w:r>
      <w:r w:rsidR="00DB5FEE" w:rsidRPr="00DB5FEE">
        <w:rPr>
          <w:rFonts w:eastAsia="Times New Roman" w:cs="Aptos"/>
          <w:iCs/>
          <w:kern w:val="0"/>
          <w14:ligatures w14:val="none"/>
        </w:rPr>
        <w:t>rompt resolution of supporter enquires and/or complaints</w:t>
      </w:r>
      <w:r w:rsidR="00DB5FEE">
        <w:rPr>
          <w:rFonts w:eastAsia="Times New Roman" w:cs="Aptos"/>
          <w:iCs/>
          <w:kern w:val="0"/>
          <w14:ligatures w14:val="none"/>
        </w:rPr>
        <w:t>.</w:t>
      </w:r>
    </w:p>
    <w:p w14:paraId="18336E4E" w14:textId="39146A44" w:rsidR="00422129" w:rsidRPr="009304FC" w:rsidRDefault="00422129" w:rsidP="002F5B0B">
      <w:pPr>
        <w:spacing w:after="0" w:line="240" w:lineRule="auto"/>
        <w:ind w:right="261"/>
        <w:rPr>
          <w:rFonts w:eastAsia="Times New Roman" w:cs="Aptos"/>
          <w:iCs/>
          <w:kern w:val="0"/>
          <w:u w:val="single"/>
          <w14:ligatures w14:val="none"/>
        </w:rPr>
      </w:pPr>
      <w:r w:rsidRPr="009304FC">
        <w:rPr>
          <w:rFonts w:eastAsia="Times New Roman" w:cs="Aptos"/>
          <w:iCs/>
          <w:kern w:val="0"/>
          <w:u w:val="single"/>
          <w14:ligatures w14:val="none"/>
        </w:rPr>
        <w:t>Supporting systems and processes:</w:t>
      </w:r>
    </w:p>
    <w:p w14:paraId="2D97A742" w14:textId="4A438699" w:rsidR="007C7935" w:rsidRDefault="007C7935" w:rsidP="007C7935">
      <w:pPr>
        <w:pStyle w:val="ListParagraph"/>
        <w:numPr>
          <w:ilvl w:val="0"/>
          <w:numId w:val="19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 xml:space="preserve">Take a strategic, data-driven approach to understand our supporters, segment </w:t>
      </w:r>
      <w:r w:rsidR="00D5127D">
        <w:rPr>
          <w:rFonts w:eastAsia="Times New Roman" w:cs="Aptos"/>
          <w:iCs/>
          <w:kern w:val="0"/>
          <w14:ligatures w14:val="none"/>
        </w:rPr>
        <w:t xml:space="preserve">supporters for appeals, and </w:t>
      </w:r>
      <w:r>
        <w:rPr>
          <w:rFonts w:eastAsia="Times New Roman" w:cs="Aptos"/>
          <w:iCs/>
          <w:kern w:val="0"/>
          <w14:ligatures w14:val="none"/>
        </w:rPr>
        <w:t>identify prospects for higher levels of giving.</w:t>
      </w:r>
    </w:p>
    <w:p w14:paraId="74E212FF" w14:textId="77777777" w:rsidR="00B00C77" w:rsidRDefault="00B00C77" w:rsidP="00B00C77">
      <w:pPr>
        <w:pStyle w:val="ListParagraph"/>
        <w:numPr>
          <w:ilvl w:val="0"/>
          <w:numId w:val="19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 w:rsidRPr="007A2E40">
        <w:rPr>
          <w:rFonts w:eastAsia="Times New Roman" w:cs="Aptos"/>
          <w:iCs/>
          <w:kern w:val="0"/>
          <w14:ligatures w14:val="none"/>
        </w:rPr>
        <w:t>Manage the Raiser’s Edge database for the organisation, with the support of the Database and Donor Administrator and with external support as needed.</w:t>
      </w:r>
    </w:p>
    <w:p w14:paraId="3D0F3201" w14:textId="5FF8E6A8" w:rsidR="00B273EC" w:rsidRPr="00B273EC" w:rsidRDefault="00B00C77" w:rsidP="00B273EC">
      <w:pPr>
        <w:pStyle w:val="ListParagraph"/>
        <w:numPr>
          <w:ilvl w:val="0"/>
          <w:numId w:val="19"/>
        </w:numPr>
        <w:rPr>
          <w:rFonts w:eastAsia="Times New Roman" w:cs="Aptos"/>
          <w:iCs/>
          <w:kern w:val="0"/>
          <w14:ligatures w14:val="none"/>
        </w:rPr>
      </w:pPr>
      <w:r w:rsidRPr="00B273EC">
        <w:rPr>
          <w:rFonts w:eastAsia="Times New Roman" w:cs="Aptos"/>
          <w:iCs/>
          <w:kern w:val="0"/>
          <w14:ligatures w14:val="none"/>
        </w:rPr>
        <w:t>Ensur</w:t>
      </w:r>
      <w:r w:rsidR="00582509" w:rsidRPr="00B273EC">
        <w:rPr>
          <w:rFonts w:eastAsia="Times New Roman" w:cs="Aptos"/>
          <w:iCs/>
          <w:kern w:val="0"/>
          <w14:ligatures w14:val="none"/>
        </w:rPr>
        <w:t>e</w:t>
      </w:r>
      <w:r w:rsidRPr="00B273EC">
        <w:rPr>
          <w:rFonts w:eastAsia="Times New Roman" w:cs="Aptos"/>
          <w:iCs/>
          <w:kern w:val="0"/>
          <w14:ligatures w14:val="none"/>
        </w:rPr>
        <w:t xml:space="preserve"> we have the right systems and processes to support Individual Giving, and that we are using them efficiently and effectively.</w:t>
      </w:r>
      <w:r w:rsidR="00B273EC" w:rsidRPr="00B273EC">
        <w:rPr>
          <w:rFonts w:eastAsia="Times New Roman" w:cs="Aptos"/>
          <w:iCs/>
          <w:kern w:val="0"/>
          <w14:ligatures w14:val="none"/>
        </w:rPr>
        <w:t xml:space="preserve"> </w:t>
      </w:r>
    </w:p>
    <w:p w14:paraId="1ECDE05B" w14:textId="1DFD2F6A" w:rsidR="00B273EC" w:rsidRPr="00B273EC" w:rsidRDefault="009B108C" w:rsidP="00B273EC">
      <w:pPr>
        <w:pStyle w:val="ListParagraph"/>
        <w:numPr>
          <w:ilvl w:val="0"/>
          <w:numId w:val="19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color w:val="000000"/>
          <w:kern w:val="0"/>
          <w:lang w:eastAsia="en-AU"/>
          <w14:ligatures w14:val="none"/>
        </w:rPr>
        <w:t xml:space="preserve">Work </w:t>
      </w:r>
      <w:r w:rsidR="00B273EC">
        <w:rPr>
          <w:rFonts w:eastAsia="Times New Roman" w:cs="Aptos"/>
          <w:color w:val="000000"/>
          <w:kern w:val="0"/>
          <w:lang w:eastAsia="en-AU"/>
          <w14:ligatures w14:val="none"/>
        </w:rPr>
        <w:t>with the GM Philanthropy and Fundraising to develop annual budgets and strategy.</w:t>
      </w:r>
    </w:p>
    <w:p w14:paraId="1799EC9C" w14:textId="7D0BDE33" w:rsidR="00D5127D" w:rsidRDefault="00D5127D" w:rsidP="007C7935">
      <w:pPr>
        <w:pStyle w:val="ListParagraph"/>
        <w:numPr>
          <w:ilvl w:val="0"/>
          <w:numId w:val="19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 xml:space="preserve">Assist the GM Philanthropy and Fundraising, and the broader Foundation team to develop reporting for campaigns, </w:t>
      </w:r>
      <w:proofErr w:type="gramStart"/>
      <w:r>
        <w:rPr>
          <w:rFonts w:eastAsia="Times New Roman" w:cs="Aptos"/>
          <w:iCs/>
          <w:kern w:val="0"/>
          <w14:ligatures w14:val="none"/>
        </w:rPr>
        <w:t>programs</w:t>
      </w:r>
      <w:proofErr w:type="gramEnd"/>
      <w:r>
        <w:rPr>
          <w:rFonts w:eastAsia="Times New Roman" w:cs="Aptos"/>
          <w:iCs/>
          <w:kern w:val="0"/>
          <w14:ligatures w14:val="none"/>
        </w:rPr>
        <w:t xml:space="preserve"> and management.</w:t>
      </w:r>
    </w:p>
    <w:p w14:paraId="373B609E" w14:textId="628FB426" w:rsidR="0047643E" w:rsidRDefault="00CB0964" w:rsidP="00D5127D">
      <w:pPr>
        <w:pStyle w:val="ListParagraph"/>
        <w:numPr>
          <w:ilvl w:val="0"/>
          <w:numId w:val="19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>
        <w:rPr>
          <w:rFonts w:eastAsia="Times New Roman" w:cs="Aptos"/>
          <w:iCs/>
          <w:kern w:val="0"/>
          <w14:ligatures w14:val="none"/>
        </w:rPr>
        <w:t xml:space="preserve">Ensure quality control </w:t>
      </w:r>
      <w:r w:rsidR="00C65E58">
        <w:rPr>
          <w:rFonts w:eastAsia="Times New Roman" w:cs="Aptos"/>
          <w:iCs/>
          <w:kern w:val="0"/>
          <w14:ligatures w14:val="none"/>
        </w:rPr>
        <w:t xml:space="preserve">processes are in place and assist with quality checking </w:t>
      </w:r>
      <w:r w:rsidR="00582509">
        <w:rPr>
          <w:rFonts w:eastAsia="Times New Roman" w:cs="Aptos"/>
          <w:iCs/>
          <w:kern w:val="0"/>
          <w14:ligatures w14:val="none"/>
        </w:rPr>
        <w:t>of</w:t>
      </w:r>
      <w:r w:rsidR="00C65E58">
        <w:rPr>
          <w:rFonts w:eastAsia="Times New Roman" w:cs="Aptos"/>
          <w:iCs/>
          <w:kern w:val="0"/>
          <w14:ligatures w14:val="none"/>
        </w:rPr>
        <w:t xml:space="preserve"> data </w:t>
      </w:r>
      <w:r w:rsidR="0055510E">
        <w:rPr>
          <w:rFonts w:eastAsia="Times New Roman" w:cs="Aptos"/>
          <w:iCs/>
          <w:kern w:val="0"/>
          <w14:ligatures w14:val="none"/>
        </w:rPr>
        <w:t xml:space="preserve">and </w:t>
      </w:r>
      <w:r>
        <w:rPr>
          <w:rFonts w:eastAsia="Times New Roman" w:cs="Aptos"/>
          <w:iCs/>
          <w:kern w:val="0"/>
          <w14:ligatures w14:val="none"/>
        </w:rPr>
        <w:t>creative (</w:t>
      </w:r>
      <w:r w:rsidR="002943EA">
        <w:rPr>
          <w:rFonts w:eastAsia="Times New Roman" w:cs="Aptos"/>
          <w:iCs/>
          <w:kern w:val="0"/>
          <w14:ligatures w14:val="none"/>
        </w:rPr>
        <w:t xml:space="preserve">e.g., </w:t>
      </w:r>
      <w:r w:rsidR="0047643E">
        <w:rPr>
          <w:rFonts w:eastAsia="Times New Roman" w:cs="Aptos"/>
          <w:iCs/>
          <w:kern w:val="0"/>
          <w14:ligatures w14:val="none"/>
        </w:rPr>
        <w:t>proof-reading</w:t>
      </w:r>
      <w:r w:rsidR="00C65E58">
        <w:rPr>
          <w:rFonts w:eastAsia="Times New Roman" w:cs="Aptos"/>
          <w:iCs/>
          <w:kern w:val="0"/>
          <w14:ligatures w14:val="none"/>
        </w:rPr>
        <w:t>,</w:t>
      </w:r>
      <w:r w:rsidR="00C47B4A">
        <w:rPr>
          <w:rFonts w:eastAsia="Times New Roman" w:cs="Aptos"/>
          <w:iCs/>
          <w:kern w:val="0"/>
          <w14:ligatures w14:val="none"/>
        </w:rPr>
        <w:t xml:space="preserve"> check</w:t>
      </w:r>
      <w:r w:rsidR="00582509">
        <w:rPr>
          <w:rFonts w:eastAsia="Times New Roman" w:cs="Aptos"/>
          <w:iCs/>
          <w:kern w:val="0"/>
          <w14:ligatures w14:val="none"/>
        </w:rPr>
        <w:t>ing</w:t>
      </w:r>
      <w:r w:rsidR="00C47B4A">
        <w:rPr>
          <w:rFonts w:eastAsia="Times New Roman" w:cs="Aptos"/>
          <w:iCs/>
          <w:kern w:val="0"/>
          <w14:ligatures w14:val="none"/>
        </w:rPr>
        <w:t xml:space="preserve"> live proofs</w:t>
      </w:r>
      <w:r>
        <w:rPr>
          <w:rFonts w:eastAsia="Times New Roman" w:cs="Aptos"/>
          <w:iCs/>
          <w:kern w:val="0"/>
          <w14:ligatures w14:val="none"/>
        </w:rPr>
        <w:t>)</w:t>
      </w:r>
      <w:r w:rsidR="0047643E">
        <w:rPr>
          <w:rFonts w:eastAsia="Times New Roman" w:cs="Aptos"/>
          <w:iCs/>
          <w:kern w:val="0"/>
          <w14:ligatures w14:val="none"/>
        </w:rPr>
        <w:t>.</w:t>
      </w:r>
    </w:p>
    <w:p w14:paraId="366115D5" w14:textId="458F5030" w:rsidR="00B273EC" w:rsidRPr="00DB5FEE" w:rsidRDefault="00B273EC" w:rsidP="00DB5FEE">
      <w:pPr>
        <w:pStyle w:val="ListParagraph"/>
        <w:numPr>
          <w:ilvl w:val="0"/>
          <w:numId w:val="19"/>
        </w:num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  <w:r w:rsidRPr="00B273EC">
        <w:rPr>
          <w:rFonts w:eastAsia="Times New Roman" w:cs="Aptos"/>
          <w:iCs/>
          <w:kern w:val="0"/>
          <w14:ligatures w14:val="none"/>
        </w:rPr>
        <w:t>Support the implementation of process improvements across TPCHF with a focus on end-to-end efficiency.</w:t>
      </w:r>
    </w:p>
    <w:p w14:paraId="21188810" w14:textId="77777777" w:rsidR="00DB5FEE" w:rsidRDefault="00DB5FEE" w:rsidP="00DB5FEE">
      <w:pPr>
        <w:spacing w:after="0" w:line="240" w:lineRule="auto"/>
        <w:ind w:right="261"/>
        <w:rPr>
          <w:rFonts w:eastAsia="Times New Roman" w:cs="Aptos"/>
          <w:iCs/>
          <w:kern w:val="0"/>
          <w14:ligatures w14:val="none"/>
        </w:rPr>
      </w:pPr>
    </w:p>
    <w:p w14:paraId="6F0944A1" w14:textId="6253AFFD" w:rsidR="00DB5FEE" w:rsidRPr="00AE2782" w:rsidRDefault="00DB5FEE" w:rsidP="00DB5FEE">
      <w:pPr>
        <w:spacing w:after="0" w:line="240" w:lineRule="auto"/>
        <w:ind w:right="261"/>
        <w:rPr>
          <w:rFonts w:eastAsia="Times New Roman" w:cs="Aptos"/>
          <w:iCs/>
          <w:kern w:val="0"/>
          <w:u w:val="single"/>
          <w14:ligatures w14:val="none"/>
        </w:rPr>
      </w:pPr>
      <w:r w:rsidRPr="00AE2782">
        <w:rPr>
          <w:rFonts w:eastAsia="Times New Roman" w:cs="Aptos"/>
          <w:iCs/>
          <w:kern w:val="0"/>
          <w:u w:val="single"/>
          <w14:ligatures w14:val="none"/>
        </w:rPr>
        <w:t>Other requirements</w:t>
      </w:r>
      <w:r w:rsidR="00AE2782" w:rsidRPr="00AE2782">
        <w:rPr>
          <w:rFonts w:eastAsia="Times New Roman" w:cs="Aptos"/>
          <w:iCs/>
          <w:kern w:val="0"/>
          <w:u w:val="single"/>
          <w14:ligatures w14:val="none"/>
        </w:rPr>
        <w:t>:</w:t>
      </w:r>
    </w:p>
    <w:p w14:paraId="05EE4280" w14:textId="77777777" w:rsidR="009B108C" w:rsidRPr="002F5B0B" w:rsidRDefault="009B108C" w:rsidP="009B108C">
      <w:pPr>
        <w:numPr>
          <w:ilvl w:val="0"/>
          <w:numId w:val="19"/>
        </w:numPr>
        <w:spacing w:after="0" w:line="240" w:lineRule="auto"/>
        <w:ind w:right="261"/>
        <w:rPr>
          <w:rFonts w:eastAsia="Times New Roman" w:cs="Aptos"/>
          <w:b/>
          <w:iCs/>
          <w:kern w:val="0"/>
          <w:lang w:eastAsia="en-AU"/>
          <w14:ligatures w14:val="none"/>
        </w:rPr>
      </w:pPr>
      <w:r w:rsidRPr="002F5B0B">
        <w:rPr>
          <w:rFonts w:eastAsia="Times New Roman" w:cs="Aptos"/>
          <w:iCs/>
          <w:kern w:val="0"/>
          <w:lang w:eastAsia="en-AU"/>
          <w14:ligatures w14:val="none"/>
        </w:rPr>
        <w:t xml:space="preserve">Uphold and promote TPCHF’s vision, </w:t>
      </w:r>
      <w:proofErr w:type="gramStart"/>
      <w:r w:rsidRPr="002F5B0B">
        <w:rPr>
          <w:rFonts w:eastAsia="Times New Roman" w:cs="Aptos"/>
          <w:iCs/>
          <w:kern w:val="0"/>
          <w:lang w:eastAsia="en-AU"/>
          <w14:ligatures w14:val="none"/>
        </w:rPr>
        <w:t>mission</w:t>
      </w:r>
      <w:proofErr w:type="gramEnd"/>
      <w:r w:rsidRPr="002F5B0B">
        <w:rPr>
          <w:rFonts w:eastAsia="Times New Roman" w:cs="Aptos"/>
          <w:iCs/>
          <w:kern w:val="0"/>
          <w:lang w:eastAsia="en-AU"/>
          <w14:ligatures w14:val="none"/>
        </w:rPr>
        <w:t xml:space="preserve"> and core values</w:t>
      </w:r>
      <w:r>
        <w:rPr>
          <w:rFonts w:eastAsia="Times New Roman" w:cs="Aptos"/>
          <w:iCs/>
          <w:kern w:val="0"/>
          <w:lang w:eastAsia="en-AU"/>
          <w14:ligatures w14:val="none"/>
        </w:rPr>
        <w:t>.</w:t>
      </w:r>
    </w:p>
    <w:p w14:paraId="7C3C0320" w14:textId="30659BD6" w:rsidR="00DB5FEE" w:rsidRPr="00DB5FEE" w:rsidRDefault="00DB5FEE" w:rsidP="00DB5FEE">
      <w:pPr>
        <w:numPr>
          <w:ilvl w:val="0"/>
          <w:numId w:val="19"/>
        </w:numPr>
        <w:spacing w:after="0" w:line="240" w:lineRule="auto"/>
        <w:ind w:right="261"/>
        <w:rPr>
          <w:rFonts w:eastAsia="Times New Roman" w:cs="Aptos"/>
          <w:b/>
          <w:iCs/>
          <w:kern w:val="0"/>
          <w:lang w:eastAsia="en-AU"/>
          <w14:ligatures w14:val="none"/>
        </w:rPr>
      </w:pPr>
      <w:r>
        <w:rPr>
          <w:rFonts w:eastAsia="Times New Roman" w:cs="Aptos"/>
          <w:iCs/>
          <w:kern w:val="0"/>
          <w:lang w:eastAsia="en-AU"/>
          <w14:ligatures w14:val="none"/>
        </w:rPr>
        <w:lastRenderedPageBreak/>
        <w:t>Flexibility to support other requirements of the GM Philanthropy and Fundraising or the broader organisation as needed.</w:t>
      </w:r>
    </w:p>
    <w:p w14:paraId="054AEE95" w14:textId="7D04C677" w:rsidR="00DB5FEE" w:rsidRPr="0047643E" w:rsidRDefault="00DB5FEE" w:rsidP="00DB5FEE">
      <w:pPr>
        <w:numPr>
          <w:ilvl w:val="0"/>
          <w:numId w:val="19"/>
        </w:numPr>
        <w:spacing w:after="0" w:line="240" w:lineRule="auto"/>
        <w:ind w:right="261"/>
        <w:rPr>
          <w:rFonts w:eastAsia="Times New Roman" w:cs="Aptos"/>
          <w:b/>
          <w:iCs/>
          <w:kern w:val="0"/>
          <w:lang w:eastAsia="en-AU"/>
          <w14:ligatures w14:val="none"/>
        </w:rPr>
      </w:pPr>
      <w:r w:rsidRPr="002F5B0B">
        <w:rPr>
          <w:rFonts w:eastAsia="Times New Roman" w:cs="Aptos"/>
          <w:iCs/>
          <w:kern w:val="0"/>
          <w:lang w:eastAsia="en-AU"/>
          <w14:ligatures w14:val="none"/>
        </w:rPr>
        <w:t>Ensure all program deliverables are compliant with relevant legislation and guidelines (</w:t>
      </w:r>
      <w:r w:rsidR="009B108C">
        <w:rPr>
          <w:rFonts w:eastAsia="Times New Roman" w:cs="Aptos"/>
          <w:iCs/>
          <w:kern w:val="0"/>
          <w:lang w:eastAsia="en-AU"/>
          <w14:ligatures w14:val="none"/>
        </w:rPr>
        <w:t>e.g</w:t>
      </w:r>
      <w:r w:rsidRPr="002F5B0B">
        <w:rPr>
          <w:rFonts w:eastAsia="Times New Roman" w:cs="Aptos"/>
          <w:iCs/>
          <w:kern w:val="0"/>
          <w:lang w:eastAsia="en-AU"/>
          <w14:ligatures w14:val="none"/>
        </w:rPr>
        <w:t>.</w:t>
      </w:r>
      <w:r w:rsidR="009B108C">
        <w:rPr>
          <w:rFonts w:eastAsia="Times New Roman" w:cs="Aptos"/>
          <w:iCs/>
          <w:kern w:val="0"/>
          <w:lang w:eastAsia="en-AU"/>
          <w14:ligatures w14:val="none"/>
        </w:rPr>
        <w:t>,</w:t>
      </w:r>
      <w:r w:rsidRPr="002F5B0B">
        <w:rPr>
          <w:rFonts w:eastAsia="Times New Roman" w:cs="Aptos"/>
          <w:iCs/>
          <w:kern w:val="0"/>
          <w:lang w:eastAsia="en-AU"/>
          <w14:ligatures w14:val="none"/>
        </w:rPr>
        <w:t xml:space="preserve"> FIA</w:t>
      </w:r>
      <w:r w:rsidR="001E1130">
        <w:rPr>
          <w:rFonts w:eastAsia="Times New Roman" w:cs="Aptos"/>
          <w:iCs/>
          <w:kern w:val="0"/>
          <w:lang w:eastAsia="en-AU"/>
          <w14:ligatures w14:val="none"/>
        </w:rPr>
        <w:t xml:space="preserve"> Code of Conduct</w:t>
      </w:r>
      <w:r w:rsidRPr="002F5B0B">
        <w:rPr>
          <w:rFonts w:eastAsia="Times New Roman" w:cs="Aptos"/>
          <w:iCs/>
          <w:kern w:val="0"/>
          <w:lang w:eastAsia="en-AU"/>
          <w14:ligatures w14:val="none"/>
        </w:rPr>
        <w:t>,</w:t>
      </w:r>
      <w:r w:rsidR="001E1130">
        <w:rPr>
          <w:rFonts w:eastAsia="Times New Roman" w:cs="Aptos"/>
          <w:iCs/>
          <w:kern w:val="0"/>
          <w:lang w:eastAsia="en-AU"/>
          <w14:ligatures w14:val="none"/>
        </w:rPr>
        <w:t xml:space="preserve"> Privacy Principles</w:t>
      </w:r>
      <w:r w:rsidRPr="002F5B0B">
        <w:rPr>
          <w:rFonts w:eastAsia="Times New Roman" w:cs="Aptos"/>
          <w:iCs/>
          <w:kern w:val="0"/>
          <w:lang w:eastAsia="en-AU"/>
          <w14:ligatures w14:val="none"/>
        </w:rPr>
        <w:t xml:space="preserve">) and TPCHF </w:t>
      </w:r>
      <w:r w:rsidR="00495220">
        <w:rPr>
          <w:rFonts w:eastAsia="Times New Roman" w:cs="Aptos"/>
          <w:iCs/>
          <w:kern w:val="0"/>
          <w:lang w:eastAsia="en-AU"/>
          <w14:ligatures w14:val="none"/>
        </w:rPr>
        <w:t>policies and procedures</w:t>
      </w:r>
      <w:r w:rsidR="0047643E">
        <w:rPr>
          <w:rFonts w:eastAsia="Times New Roman" w:cs="Aptos"/>
          <w:iCs/>
          <w:kern w:val="0"/>
          <w:lang w:eastAsia="en-AU"/>
          <w14:ligatures w14:val="none"/>
        </w:rPr>
        <w:t>.</w:t>
      </w:r>
    </w:p>
    <w:p w14:paraId="7C6028FB" w14:textId="77777777" w:rsidR="0047643E" w:rsidRPr="002F5B0B" w:rsidRDefault="0047643E" w:rsidP="0047643E">
      <w:pPr>
        <w:spacing w:after="0" w:line="240" w:lineRule="auto"/>
        <w:ind w:right="261"/>
        <w:rPr>
          <w:rFonts w:eastAsia="Times New Roman" w:cs="Aptos"/>
          <w:b/>
          <w:iCs/>
          <w:kern w:val="0"/>
          <w:lang w:eastAsia="en-AU"/>
          <w14:ligatures w14:val="none"/>
        </w:rPr>
      </w:pPr>
    </w:p>
    <w:p w14:paraId="2EDC8492" w14:textId="60A0B07B" w:rsidR="002F5B0B" w:rsidRPr="002F5B0B" w:rsidRDefault="002F5B0B" w:rsidP="002F5B0B">
      <w:pPr>
        <w:spacing w:after="0" w:line="240" w:lineRule="auto"/>
        <w:ind w:left="567" w:right="261" w:hanging="567"/>
        <w:rPr>
          <w:rFonts w:eastAsia="Times New Roman" w:cs="Aptos"/>
          <w:b/>
          <w:iCs/>
          <w:kern w:val="0"/>
          <w:lang w:val="en-US"/>
          <w14:ligatures w14:val="none"/>
        </w:rPr>
      </w:pPr>
      <w:r w:rsidRPr="002F5B0B">
        <w:rPr>
          <w:rFonts w:eastAsia="Times New Roman" w:cs="Aptos"/>
          <w:b/>
          <w:iCs/>
          <w:kern w:val="0"/>
          <w:lang w:val="en-US"/>
          <w14:ligatures w14:val="none"/>
        </w:rPr>
        <w:t>Essential</w:t>
      </w:r>
      <w:r w:rsidR="004D6C43" w:rsidRPr="00AE2782">
        <w:rPr>
          <w:rFonts w:eastAsia="Times New Roman" w:cs="Aptos"/>
          <w:b/>
          <w:iCs/>
          <w:kern w:val="0"/>
          <w:lang w:val="en-US"/>
          <w14:ligatures w14:val="none"/>
        </w:rPr>
        <w:t xml:space="preserve"> experience and skills</w:t>
      </w:r>
      <w:r w:rsidRPr="002F5B0B">
        <w:rPr>
          <w:rFonts w:eastAsia="Times New Roman" w:cs="Aptos"/>
          <w:b/>
          <w:iCs/>
          <w:kern w:val="0"/>
          <w:lang w:val="en-US"/>
          <w14:ligatures w14:val="none"/>
        </w:rPr>
        <w:t>:</w:t>
      </w:r>
    </w:p>
    <w:p w14:paraId="1AAAD023" w14:textId="6B227CC2" w:rsidR="00674535" w:rsidRDefault="00674535" w:rsidP="002F5B0B">
      <w:pPr>
        <w:numPr>
          <w:ilvl w:val="0"/>
          <w:numId w:val="8"/>
        </w:numPr>
        <w:spacing w:after="0" w:line="240" w:lineRule="auto"/>
        <w:ind w:right="261"/>
        <w:rPr>
          <w:rFonts w:eastAsia="Times New Roman" w:cs="Aptos"/>
          <w:kern w:val="0"/>
          <w14:ligatures w14:val="none"/>
        </w:rPr>
      </w:pPr>
      <w:r>
        <w:rPr>
          <w:rFonts w:eastAsia="Times New Roman" w:cs="Aptos"/>
          <w:kern w:val="0"/>
          <w14:ligatures w14:val="none"/>
        </w:rPr>
        <w:t xml:space="preserve">A degree in Marketing, </w:t>
      </w:r>
      <w:proofErr w:type="gramStart"/>
      <w:r>
        <w:rPr>
          <w:rFonts w:eastAsia="Times New Roman" w:cs="Aptos"/>
          <w:kern w:val="0"/>
          <w14:ligatures w14:val="none"/>
        </w:rPr>
        <w:t>Communications</w:t>
      </w:r>
      <w:proofErr w:type="gramEnd"/>
      <w:r>
        <w:rPr>
          <w:rFonts w:eastAsia="Times New Roman" w:cs="Aptos"/>
          <w:kern w:val="0"/>
          <w14:ligatures w14:val="none"/>
        </w:rPr>
        <w:t xml:space="preserve"> or related discipline.</w:t>
      </w:r>
    </w:p>
    <w:p w14:paraId="5CD6A7AF" w14:textId="18149E5D" w:rsidR="002F5B0B" w:rsidRPr="002F5B0B" w:rsidRDefault="00DB5FEE" w:rsidP="002F5B0B">
      <w:pPr>
        <w:numPr>
          <w:ilvl w:val="0"/>
          <w:numId w:val="8"/>
        </w:numPr>
        <w:spacing w:after="0" w:line="240" w:lineRule="auto"/>
        <w:ind w:right="261"/>
        <w:rPr>
          <w:rFonts w:eastAsia="Times New Roman" w:cs="Aptos"/>
          <w:kern w:val="0"/>
          <w14:ligatures w14:val="none"/>
        </w:rPr>
      </w:pPr>
      <w:r>
        <w:rPr>
          <w:rFonts w:eastAsia="Times New Roman" w:cs="Aptos"/>
          <w:kern w:val="0"/>
          <w14:ligatures w14:val="none"/>
        </w:rPr>
        <w:t>M</w:t>
      </w:r>
      <w:r w:rsidR="002F5B0B" w:rsidRPr="002F5B0B">
        <w:rPr>
          <w:rFonts w:eastAsia="Times New Roman" w:cs="Aptos"/>
          <w:kern w:val="0"/>
          <w14:ligatures w14:val="none"/>
        </w:rPr>
        <w:t>inimum 3 years</w:t>
      </w:r>
      <w:r w:rsidR="00674535">
        <w:rPr>
          <w:rFonts w:eastAsia="Times New Roman" w:cs="Aptos"/>
          <w:kern w:val="0"/>
          <w14:ligatures w14:val="none"/>
        </w:rPr>
        <w:t>’ experience in developing and implementing individual giving strategies and campaigns.</w:t>
      </w:r>
    </w:p>
    <w:p w14:paraId="71D96781" w14:textId="77777777" w:rsidR="0047643E" w:rsidRDefault="0047643E" w:rsidP="0047643E">
      <w:pPr>
        <w:numPr>
          <w:ilvl w:val="0"/>
          <w:numId w:val="8"/>
        </w:numPr>
        <w:spacing w:after="0" w:line="240" w:lineRule="auto"/>
        <w:ind w:right="261"/>
        <w:rPr>
          <w:rFonts w:eastAsia="Times New Roman" w:cs="Aptos"/>
          <w:kern w:val="0"/>
          <w14:ligatures w14:val="none"/>
        </w:rPr>
      </w:pPr>
      <w:r>
        <w:rPr>
          <w:rFonts w:eastAsia="Times New Roman" w:cs="Aptos"/>
          <w:kern w:val="0"/>
          <w14:ligatures w14:val="none"/>
        </w:rPr>
        <w:t xml:space="preserve">Management, </w:t>
      </w:r>
      <w:proofErr w:type="gramStart"/>
      <w:r>
        <w:rPr>
          <w:rFonts w:eastAsia="Times New Roman" w:cs="Aptos"/>
          <w:kern w:val="0"/>
          <w14:ligatures w14:val="none"/>
        </w:rPr>
        <w:t>evaluation</w:t>
      </w:r>
      <w:proofErr w:type="gramEnd"/>
      <w:r>
        <w:rPr>
          <w:rFonts w:eastAsia="Times New Roman" w:cs="Aptos"/>
          <w:kern w:val="0"/>
          <w14:ligatures w14:val="none"/>
        </w:rPr>
        <w:t xml:space="preserve"> and reporting of programs.</w:t>
      </w:r>
    </w:p>
    <w:p w14:paraId="37318D4B" w14:textId="51D8FF7F" w:rsidR="0047643E" w:rsidRDefault="0047643E" w:rsidP="0047643E">
      <w:pPr>
        <w:numPr>
          <w:ilvl w:val="0"/>
          <w:numId w:val="8"/>
        </w:numPr>
        <w:spacing w:after="0" w:line="240" w:lineRule="auto"/>
        <w:ind w:right="261"/>
        <w:rPr>
          <w:rFonts w:eastAsia="Times New Roman" w:cs="Aptos"/>
          <w:kern w:val="0"/>
          <w14:ligatures w14:val="none"/>
        </w:rPr>
      </w:pPr>
      <w:r>
        <w:rPr>
          <w:rFonts w:eastAsia="Times New Roman" w:cs="Aptos"/>
          <w:kern w:val="0"/>
          <w14:ligatures w14:val="none"/>
        </w:rPr>
        <w:t>End-to-end management of projects/appeals, on time and within budget.</w:t>
      </w:r>
    </w:p>
    <w:p w14:paraId="5CCDC6F6" w14:textId="2399D1CF" w:rsidR="004D6C43" w:rsidRPr="002F5B0B" w:rsidRDefault="00674535" w:rsidP="004D6C43">
      <w:pPr>
        <w:numPr>
          <w:ilvl w:val="0"/>
          <w:numId w:val="8"/>
        </w:numPr>
        <w:spacing w:after="0" w:line="240" w:lineRule="auto"/>
        <w:ind w:right="261"/>
        <w:rPr>
          <w:rFonts w:eastAsia="Times New Roman" w:cs="Aptos"/>
          <w:kern w:val="0"/>
          <w14:ligatures w14:val="none"/>
        </w:rPr>
      </w:pPr>
      <w:r>
        <w:rPr>
          <w:rFonts w:eastAsia="Times New Roman" w:cs="Aptos"/>
          <w:kern w:val="0"/>
          <w14:ligatures w14:val="none"/>
        </w:rPr>
        <w:t>Strong analytical and problem-solving skills, with experience in d</w:t>
      </w:r>
      <w:r w:rsidR="004D6C43" w:rsidRPr="002F5B0B">
        <w:rPr>
          <w:rFonts w:eastAsia="Times New Roman" w:cs="Aptos"/>
          <w:kern w:val="0"/>
          <w14:ligatures w14:val="none"/>
        </w:rPr>
        <w:t>ata</w:t>
      </w:r>
      <w:r w:rsidR="004D6C43">
        <w:rPr>
          <w:rFonts w:eastAsia="Times New Roman" w:cs="Aptos"/>
          <w:kern w:val="0"/>
          <w14:ligatures w14:val="none"/>
        </w:rPr>
        <w:t>-driven</w:t>
      </w:r>
      <w:r w:rsidR="004D6C43" w:rsidRPr="002F5B0B">
        <w:rPr>
          <w:rFonts w:eastAsia="Times New Roman" w:cs="Aptos"/>
          <w:kern w:val="0"/>
          <w14:ligatures w14:val="none"/>
        </w:rPr>
        <w:t xml:space="preserve"> </w:t>
      </w:r>
      <w:r w:rsidR="004D6C43">
        <w:rPr>
          <w:rFonts w:eastAsia="Times New Roman" w:cs="Aptos"/>
          <w:kern w:val="0"/>
          <w14:ligatures w14:val="none"/>
        </w:rPr>
        <w:t>strategy.</w:t>
      </w:r>
    </w:p>
    <w:p w14:paraId="1E3B47CD" w14:textId="25BEDC2B" w:rsidR="00577488" w:rsidRDefault="0047643E" w:rsidP="0047643E">
      <w:pPr>
        <w:numPr>
          <w:ilvl w:val="0"/>
          <w:numId w:val="8"/>
        </w:numPr>
        <w:spacing w:after="0" w:line="240" w:lineRule="auto"/>
        <w:ind w:right="261"/>
        <w:rPr>
          <w:rFonts w:eastAsia="Times New Roman" w:cs="Aptos"/>
          <w:kern w:val="0"/>
          <w14:ligatures w14:val="none"/>
        </w:rPr>
      </w:pPr>
      <w:r>
        <w:rPr>
          <w:rFonts w:eastAsia="Times New Roman" w:cs="Aptos"/>
          <w:kern w:val="0"/>
          <w14:ligatures w14:val="none"/>
        </w:rPr>
        <w:t xml:space="preserve">Excellent </w:t>
      </w:r>
      <w:r w:rsidRPr="002F5B0B">
        <w:rPr>
          <w:rFonts w:eastAsia="Times New Roman" w:cs="Aptos"/>
          <w:kern w:val="0"/>
          <w14:ligatures w14:val="none"/>
        </w:rPr>
        <w:t>communication skills</w:t>
      </w:r>
      <w:r w:rsidR="00577488">
        <w:rPr>
          <w:rFonts w:eastAsia="Times New Roman" w:cs="Aptos"/>
          <w:kern w:val="0"/>
          <w14:ligatures w14:val="none"/>
        </w:rPr>
        <w:t>.</w:t>
      </w:r>
    </w:p>
    <w:p w14:paraId="7DB04B44" w14:textId="6472DE16" w:rsidR="0047643E" w:rsidRPr="002F5B0B" w:rsidRDefault="00577488" w:rsidP="0047643E">
      <w:pPr>
        <w:numPr>
          <w:ilvl w:val="0"/>
          <w:numId w:val="8"/>
        </w:numPr>
        <w:spacing w:after="0" w:line="240" w:lineRule="auto"/>
        <w:ind w:right="261"/>
        <w:rPr>
          <w:rFonts w:eastAsia="Times New Roman" w:cs="Aptos"/>
          <w:kern w:val="0"/>
          <w14:ligatures w14:val="none"/>
        </w:rPr>
      </w:pPr>
      <w:r>
        <w:rPr>
          <w:rFonts w:eastAsia="Times New Roman" w:cs="Aptos"/>
          <w:kern w:val="0"/>
          <w14:ligatures w14:val="none"/>
        </w:rPr>
        <w:t>E</w:t>
      </w:r>
      <w:r w:rsidR="0047643E">
        <w:rPr>
          <w:rFonts w:eastAsia="Times New Roman" w:cs="Aptos"/>
          <w:kern w:val="0"/>
          <w14:ligatures w14:val="none"/>
        </w:rPr>
        <w:t>xpertise in donor-centric fundraising language and principles.</w:t>
      </w:r>
    </w:p>
    <w:p w14:paraId="19059869" w14:textId="77777777" w:rsidR="00577488" w:rsidRPr="002F5B0B" w:rsidRDefault="00577488" w:rsidP="00577488">
      <w:pPr>
        <w:numPr>
          <w:ilvl w:val="0"/>
          <w:numId w:val="8"/>
        </w:numPr>
        <w:spacing w:after="0" w:line="240" w:lineRule="auto"/>
        <w:ind w:right="261"/>
        <w:rPr>
          <w:rFonts w:eastAsia="Times New Roman" w:cs="Aptos"/>
          <w:kern w:val="0"/>
          <w14:ligatures w14:val="none"/>
        </w:rPr>
      </w:pPr>
      <w:r w:rsidRPr="002F5B0B">
        <w:rPr>
          <w:rFonts w:eastAsia="Times New Roman" w:cs="Aptos"/>
          <w:kern w:val="0"/>
          <w14:ligatures w14:val="none"/>
        </w:rPr>
        <w:t>Highly organised</w:t>
      </w:r>
      <w:r>
        <w:rPr>
          <w:rFonts w:eastAsia="Times New Roman" w:cs="Aptos"/>
          <w:kern w:val="0"/>
          <w14:ligatures w14:val="none"/>
        </w:rPr>
        <w:t>,</w:t>
      </w:r>
      <w:r w:rsidRPr="002F5B0B">
        <w:rPr>
          <w:rFonts w:eastAsia="Times New Roman" w:cs="Aptos"/>
          <w:kern w:val="0"/>
          <w14:ligatures w14:val="none"/>
        </w:rPr>
        <w:t xml:space="preserve"> </w:t>
      </w:r>
      <w:r>
        <w:rPr>
          <w:rFonts w:eastAsia="Times New Roman" w:cs="Aptos"/>
          <w:kern w:val="0"/>
          <w14:ligatures w14:val="none"/>
        </w:rPr>
        <w:t>able to multitask and prioritise work,</w:t>
      </w:r>
      <w:r w:rsidRPr="002F5B0B">
        <w:rPr>
          <w:rFonts w:eastAsia="Times New Roman" w:cs="Aptos"/>
          <w:kern w:val="0"/>
          <w14:ligatures w14:val="none"/>
        </w:rPr>
        <w:t xml:space="preserve"> with strong attention to detail</w:t>
      </w:r>
      <w:r>
        <w:rPr>
          <w:rFonts w:eastAsia="Times New Roman" w:cs="Aptos"/>
          <w:kern w:val="0"/>
          <w14:ligatures w14:val="none"/>
        </w:rPr>
        <w:t>.</w:t>
      </w:r>
    </w:p>
    <w:p w14:paraId="3732D12F" w14:textId="24C19F18" w:rsidR="00577488" w:rsidRDefault="0047643E" w:rsidP="0047643E">
      <w:pPr>
        <w:numPr>
          <w:ilvl w:val="0"/>
          <w:numId w:val="8"/>
        </w:numPr>
        <w:spacing w:after="0" w:line="240" w:lineRule="auto"/>
        <w:ind w:right="261"/>
        <w:rPr>
          <w:rFonts w:eastAsia="Times New Roman" w:cs="Aptos"/>
          <w:kern w:val="0"/>
          <w14:ligatures w14:val="none"/>
        </w:rPr>
      </w:pPr>
      <w:r w:rsidRPr="00674535">
        <w:rPr>
          <w:rFonts w:eastAsia="Times New Roman" w:cs="Aptos"/>
          <w:kern w:val="0"/>
          <w14:ligatures w14:val="none"/>
        </w:rPr>
        <w:t>Ability to work autonomously, and as part of a team</w:t>
      </w:r>
      <w:r w:rsidR="00577488">
        <w:rPr>
          <w:rFonts w:eastAsia="Times New Roman" w:cs="Aptos"/>
          <w:kern w:val="0"/>
          <w14:ligatures w14:val="none"/>
        </w:rPr>
        <w:t>.</w:t>
      </w:r>
    </w:p>
    <w:p w14:paraId="6AC1B1A0" w14:textId="54FDB97C" w:rsidR="0047643E" w:rsidRPr="00674535" w:rsidRDefault="00577488" w:rsidP="0047643E">
      <w:pPr>
        <w:numPr>
          <w:ilvl w:val="0"/>
          <w:numId w:val="8"/>
        </w:numPr>
        <w:spacing w:after="0" w:line="240" w:lineRule="auto"/>
        <w:ind w:right="261"/>
        <w:rPr>
          <w:rFonts w:eastAsia="Times New Roman" w:cs="Aptos"/>
          <w:kern w:val="0"/>
          <w14:ligatures w14:val="none"/>
        </w:rPr>
      </w:pPr>
      <w:r>
        <w:rPr>
          <w:rFonts w:eastAsia="Times New Roman" w:cs="Aptos"/>
          <w:kern w:val="0"/>
          <w14:ligatures w14:val="none"/>
        </w:rPr>
        <w:t>M</w:t>
      </w:r>
      <w:r w:rsidR="0047643E" w:rsidRPr="00674535">
        <w:rPr>
          <w:rFonts w:eastAsia="Times New Roman" w:cs="Aptos"/>
          <w:kern w:val="0"/>
          <w14:ligatures w14:val="none"/>
        </w:rPr>
        <w:t>indset of innovation and</w:t>
      </w:r>
      <w:r w:rsidR="0047643E">
        <w:rPr>
          <w:rFonts w:eastAsia="Times New Roman" w:cs="Aptos"/>
          <w:kern w:val="0"/>
          <w14:ligatures w14:val="none"/>
        </w:rPr>
        <w:t xml:space="preserve"> </w:t>
      </w:r>
      <w:r w:rsidR="0047643E" w:rsidRPr="00674535">
        <w:rPr>
          <w:rFonts w:eastAsia="Times New Roman" w:cs="Aptos"/>
          <w:kern w:val="0"/>
          <w14:ligatures w14:val="none"/>
        </w:rPr>
        <w:t>continuous improvement.</w:t>
      </w:r>
    </w:p>
    <w:p w14:paraId="5CFF6B56" w14:textId="3F1E962A" w:rsidR="002F5B0B" w:rsidRPr="002F5B0B" w:rsidRDefault="00EA7510" w:rsidP="002F5B0B">
      <w:pPr>
        <w:numPr>
          <w:ilvl w:val="0"/>
          <w:numId w:val="8"/>
        </w:numPr>
        <w:spacing w:after="0" w:line="240" w:lineRule="auto"/>
        <w:ind w:right="261"/>
        <w:rPr>
          <w:rFonts w:eastAsia="Times New Roman" w:cs="Aptos"/>
          <w:kern w:val="0"/>
          <w14:ligatures w14:val="none"/>
        </w:rPr>
      </w:pPr>
      <w:r>
        <w:rPr>
          <w:rFonts w:eastAsia="Times New Roman" w:cs="Aptos"/>
          <w:kern w:val="0"/>
          <w14:ligatures w14:val="none"/>
        </w:rPr>
        <w:t>Able to m</w:t>
      </w:r>
      <w:r w:rsidR="004D6C43">
        <w:rPr>
          <w:rFonts w:eastAsia="Times New Roman" w:cs="Aptos"/>
          <w:kern w:val="0"/>
          <w14:ligatures w14:val="none"/>
        </w:rPr>
        <w:t>anag</w:t>
      </w:r>
      <w:r>
        <w:rPr>
          <w:rFonts w:eastAsia="Times New Roman" w:cs="Aptos"/>
          <w:kern w:val="0"/>
          <w14:ligatures w14:val="none"/>
        </w:rPr>
        <w:t>e</w:t>
      </w:r>
      <w:r w:rsidR="004D6C43">
        <w:rPr>
          <w:rFonts w:eastAsia="Times New Roman" w:cs="Aptos"/>
          <w:kern w:val="0"/>
          <w14:ligatures w14:val="none"/>
        </w:rPr>
        <w:t xml:space="preserve"> </w:t>
      </w:r>
      <w:r w:rsidR="0047643E">
        <w:rPr>
          <w:rFonts w:eastAsia="Times New Roman" w:cs="Aptos"/>
          <w:kern w:val="0"/>
          <w14:ligatures w14:val="none"/>
        </w:rPr>
        <w:t>and coordinat</w:t>
      </w:r>
      <w:r>
        <w:rPr>
          <w:rFonts w:eastAsia="Times New Roman" w:cs="Aptos"/>
          <w:kern w:val="0"/>
          <w14:ligatures w14:val="none"/>
        </w:rPr>
        <w:t>e</w:t>
      </w:r>
      <w:r w:rsidR="0047643E">
        <w:rPr>
          <w:rFonts w:eastAsia="Times New Roman" w:cs="Aptos"/>
          <w:kern w:val="0"/>
          <w14:ligatures w14:val="none"/>
        </w:rPr>
        <w:t xml:space="preserve"> multiple stakeholders, including </w:t>
      </w:r>
      <w:r w:rsidR="004D6C43">
        <w:rPr>
          <w:rFonts w:eastAsia="Times New Roman" w:cs="Aptos"/>
          <w:kern w:val="0"/>
          <w14:ligatures w14:val="none"/>
        </w:rPr>
        <w:t xml:space="preserve">internal resources and external </w:t>
      </w:r>
      <w:r w:rsidR="002F5B0B" w:rsidRPr="002F5B0B">
        <w:rPr>
          <w:rFonts w:eastAsia="Times New Roman" w:cs="Aptos"/>
          <w:kern w:val="0"/>
          <w14:ligatures w14:val="none"/>
        </w:rPr>
        <w:t xml:space="preserve">suppliers </w:t>
      </w:r>
      <w:r w:rsidR="004D6C43">
        <w:rPr>
          <w:rFonts w:eastAsia="Times New Roman" w:cs="Aptos"/>
          <w:kern w:val="0"/>
          <w14:ligatures w14:val="none"/>
        </w:rPr>
        <w:t xml:space="preserve">(e.g., </w:t>
      </w:r>
      <w:r w:rsidR="002F5B0B" w:rsidRPr="002F5B0B">
        <w:rPr>
          <w:rFonts w:eastAsia="Times New Roman" w:cs="Aptos"/>
          <w:kern w:val="0"/>
          <w14:ligatures w14:val="none"/>
        </w:rPr>
        <w:t>creative, print</w:t>
      </w:r>
      <w:r w:rsidR="004D6C43">
        <w:rPr>
          <w:rFonts w:eastAsia="Times New Roman" w:cs="Aptos"/>
          <w:kern w:val="0"/>
          <w14:ligatures w14:val="none"/>
        </w:rPr>
        <w:t>, fulfilment).</w:t>
      </w:r>
    </w:p>
    <w:p w14:paraId="61F11E13" w14:textId="485BD01E" w:rsidR="0047643E" w:rsidRPr="002F5B0B" w:rsidRDefault="002F5B0B" w:rsidP="0047643E">
      <w:pPr>
        <w:numPr>
          <w:ilvl w:val="0"/>
          <w:numId w:val="8"/>
        </w:numPr>
        <w:spacing w:after="0" w:line="240" w:lineRule="auto"/>
        <w:ind w:right="261"/>
        <w:rPr>
          <w:rFonts w:eastAsia="Times New Roman" w:cs="Aptos"/>
          <w:kern w:val="0"/>
          <w14:ligatures w14:val="none"/>
        </w:rPr>
      </w:pPr>
      <w:r w:rsidRPr="002F5B0B">
        <w:rPr>
          <w:rFonts w:eastAsia="Times New Roman" w:cs="Aptos"/>
          <w:kern w:val="0"/>
          <w14:ligatures w14:val="none"/>
        </w:rPr>
        <w:t xml:space="preserve">Experience and confidence in using </w:t>
      </w:r>
      <w:r w:rsidR="0047643E">
        <w:rPr>
          <w:rFonts w:eastAsia="Times New Roman" w:cs="Aptos"/>
          <w:kern w:val="0"/>
          <w14:ligatures w14:val="none"/>
        </w:rPr>
        <w:t xml:space="preserve">a </w:t>
      </w:r>
      <w:r w:rsidRPr="002F5B0B">
        <w:rPr>
          <w:rFonts w:eastAsia="Times New Roman" w:cs="Aptos"/>
          <w:kern w:val="0"/>
          <w14:ligatures w14:val="none"/>
        </w:rPr>
        <w:t>CRM system</w:t>
      </w:r>
      <w:r w:rsidR="00910AA3">
        <w:rPr>
          <w:rFonts w:eastAsia="Times New Roman" w:cs="Aptos"/>
          <w:kern w:val="0"/>
          <w14:ligatures w14:val="none"/>
        </w:rPr>
        <w:t>, ideally in Raiser’s Edge</w:t>
      </w:r>
      <w:r w:rsidR="004D6C43">
        <w:rPr>
          <w:rFonts w:eastAsia="Times New Roman" w:cs="Aptos"/>
          <w:kern w:val="0"/>
          <w14:ligatures w14:val="none"/>
        </w:rPr>
        <w:t>.</w:t>
      </w:r>
    </w:p>
    <w:p w14:paraId="0A693277" w14:textId="77777777" w:rsidR="002F5B0B" w:rsidRPr="002F5B0B" w:rsidRDefault="002F5B0B" w:rsidP="002F5B0B">
      <w:pPr>
        <w:spacing w:after="0" w:line="240" w:lineRule="auto"/>
        <w:ind w:left="360" w:right="261"/>
        <w:rPr>
          <w:rFonts w:eastAsia="Times New Roman" w:cs="Aptos"/>
          <w:kern w:val="0"/>
          <w:lang w:val="en-US"/>
          <w14:ligatures w14:val="none"/>
        </w:rPr>
      </w:pPr>
    </w:p>
    <w:p w14:paraId="00C1BD6D" w14:textId="77777777" w:rsidR="002F5B0B" w:rsidRPr="002F5B0B" w:rsidRDefault="002F5B0B" w:rsidP="002F5B0B">
      <w:pPr>
        <w:spacing w:after="0" w:line="240" w:lineRule="auto"/>
        <w:ind w:left="567" w:right="261" w:hanging="567"/>
        <w:rPr>
          <w:rFonts w:eastAsia="Times New Roman" w:cs="Aptos"/>
          <w:b/>
          <w:bCs/>
          <w:iCs/>
          <w:kern w:val="0"/>
          <w:lang w:val="en-US"/>
          <w14:ligatures w14:val="none"/>
        </w:rPr>
      </w:pPr>
      <w:r w:rsidRPr="002F5B0B">
        <w:rPr>
          <w:rFonts w:eastAsia="Times New Roman" w:cs="Aptos"/>
          <w:b/>
          <w:bCs/>
          <w:iCs/>
          <w:kern w:val="0"/>
          <w:lang w:val="en-US"/>
          <w14:ligatures w14:val="none"/>
        </w:rPr>
        <w:t>Desirable:</w:t>
      </w:r>
    </w:p>
    <w:p w14:paraId="6DB77F62" w14:textId="0B2686B1" w:rsidR="0092568F" w:rsidRDefault="00674535" w:rsidP="0092568F">
      <w:pPr>
        <w:numPr>
          <w:ilvl w:val="0"/>
          <w:numId w:val="2"/>
        </w:numPr>
        <w:spacing w:after="0" w:line="240" w:lineRule="auto"/>
        <w:ind w:right="261"/>
        <w:rPr>
          <w:rFonts w:eastAsia="Times New Roman" w:cs="Aptos"/>
          <w:kern w:val="0"/>
          <w:lang w:eastAsia="en-AU"/>
          <w14:ligatures w14:val="none"/>
        </w:rPr>
      </w:pPr>
      <w:r>
        <w:rPr>
          <w:rFonts w:eastAsia="Times New Roman" w:cs="Aptos"/>
          <w:kern w:val="0"/>
          <w:lang w:eastAsia="en-AU"/>
          <w14:ligatures w14:val="none"/>
        </w:rPr>
        <w:t xml:space="preserve">Experience managing </w:t>
      </w:r>
      <w:r w:rsidR="00B72D5C">
        <w:rPr>
          <w:rFonts w:eastAsia="Times New Roman" w:cs="Aptos"/>
          <w:kern w:val="0"/>
          <w:lang w:eastAsia="en-AU"/>
          <w14:ligatures w14:val="none"/>
        </w:rPr>
        <w:t xml:space="preserve">a </w:t>
      </w:r>
      <w:r>
        <w:rPr>
          <w:rFonts w:eastAsia="Times New Roman" w:cs="Aptos"/>
          <w:kern w:val="0"/>
          <w:lang w:eastAsia="en-AU"/>
          <w14:ligatures w14:val="none"/>
        </w:rPr>
        <w:t xml:space="preserve">regular giving </w:t>
      </w:r>
      <w:r w:rsidR="00B72D5C">
        <w:rPr>
          <w:rFonts w:eastAsia="Times New Roman" w:cs="Aptos"/>
          <w:kern w:val="0"/>
          <w:lang w:eastAsia="en-AU"/>
          <w14:ligatures w14:val="none"/>
        </w:rPr>
        <w:t>program, particularly high-volume acquisition</w:t>
      </w:r>
      <w:r w:rsidR="009B7A1B">
        <w:rPr>
          <w:rFonts w:eastAsia="Times New Roman" w:cs="Aptos"/>
          <w:kern w:val="0"/>
          <w:lang w:eastAsia="en-AU"/>
          <w14:ligatures w14:val="none"/>
        </w:rPr>
        <w:t xml:space="preserve"> (either face to face or two-step)</w:t>
      </w:r>
      <w:r w:rsidR="00B72D5C">
        <w:rPr>
          <w:rFonts w:eastAsia="Times New Roman" w:cs="Aptos"/>
          <w:kern w:val="0"/>
          <w:lang w:eastAsia="en-AU"/>
          <w14:ligatures w14:val="none"/>
        </w:rPr>
        <w:t>.</w:t>
      </w:r>
    </w:p>
    <w:p w14:paraId="26B81B01" w14:textId="3AF37D52" w:rsidR="009B7A1B" w:rsidRPr="009B7A1B" w:rsidRDefault="009B7A1B" w:rsidP="009B7A1B">
      <w:pPr>
        <w:numPr>
          <w:ilvl w:val="0"/>
          <w:numId w:val="2"/>
        </w:numPr>
        <w:spacing w:after="0" w:line="240" w:lineRule="auto"/>
        <w:ind w:right="261"/>
        <w:rPr>
          <w:rFonts w:eastAsia="Times New Roman" w:cs="Aptos"/>
          <w:kern w:val="0"/>
          <w14:ligatures w14:val="none"/>
        </w:rPr>
      </w:pPr>
      <w:r>
        <w:rPr>
          <w:rFonts w:eastAsia="Times New Roman" w:cs="Aptos"/>
          <w:kern w:val="0"/>
          <w14:ligatures w14:val="none"/>
        </w:rPr>
        <w:t>Experience working</w:t>
      </w:r>
      <w:r w:rsidRPr="002F5B0B">
        <w:rPr>
          <w:rFonts w:eastAsia="Times New Roman" w:cs="Aptos"/>
          <w:kern w:val="0"/>
          <w14:ligatures w14:val="none"/>
        </w:rPr>
        <w:t xml:space="preserve"> with digital communications platforms</w:t>
      </w:r>
      <w:r>
        <w:rPr>
          <w:rFonts w:eastAsia="Times New Roman" w:cs="Aptos"/>
          <w:kern w:val="0"/>
          <w14:ligatures w14:val="none"/>
        </w:rPr>
        <w:t xml:space="preserve"> (e.g., SMS, email, social, website, fundraising).</w:t>
      </w:r>
    </w:p>
    <w:sectPr w:rsidR="009B7A1B" w:rsidRPr="009B7A1B" w:rsidSect="0078027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1EF5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57A6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1A45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EDBC5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3F3655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10F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F5F71C3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47D74"/>
    <w:multiLevelType w:val="hybridMultilevel"/>
    <w:tmpl w:val="13E8F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D1CD6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24A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D6460"/>
    <w:multiLevelType w:val="hybridMultilevel"/>
    <w:tmpl w:val="28A47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64E15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B31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7C811DA"/>
    <w:multiLevelType w:val="hybridMultilevel"/>
    <w:tmpl w:val="096A9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E59F2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F6A73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83239"/>
    <w:multiLevelType w:val="hybridMultilevel"/>
    <w:tmpl w:val="CA6AD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2A2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26A4DEF"/>
    <w:multiLevelType w:val="hybridMultilevel"/>
    <w:tmpl w:val="24CE5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B06AD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A488C"/>
    <w:multiLevelType w:val="hybridMultilevel"/>
    <w:tmpl w:val="BD944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A3F4A"/>
    <w:multiLevelType w:val="hybridMultilevel"/>
    <w:tmpl w:val="5192C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155845">
    <w:abstractNumId w:val="6"/>
  </w:num>
  <w:num w:numId="2" w16cid:durableId="1441755122">
    <w:abstractNumId w:val="8"/>
  </w:num>
  <w:num w:numId="3" w16cid:durableId="1557811658">
    <w:abstractNumId w:val="14"/>
  </w:num>
  <w:num w:numId="4" w16cid:durableId="1776174287">
    <w:abstractNumId w:val="4"/>
  </w:num>
  <w:num w:numId="5" w16cid:durableId="1789005048">
    <w:abstractNumId w:val="15"/>
  </w:num>
  <w:num w:numId="6" w16cid:durableId="1159076074">
    <w:abstractNumId w:val="19"/>
  </w:num>
  <w:num w:numId="7" w16cid:durableId="255866207">
    <w:abstractNumId w:val="11"/>
  </w:num>
  <w:num w:numId="8" w16cid:durableId="117441307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260457444">
    <w:abstractNumId w:val="13"/>
  </w:num>
  <w:num w:numId="10" w16cid:durableId="1881898078">
    <w:abstractNumId w:val="17"/>
  </w:num>
  <w:num w:numId="11" w16cid:durableId="2069645240">
    <w:abstractNumId w:val="2"/>
  </w:num>
  <w:num w:numId="12" w16cid:durableId="523712242">
    <w:abstractNumId w:val="1"/>
  </w:num>
  <w:num w:numId="13" w16cid:durableId="520439803">
    <w:abstractNumId w:val="5"/>
  </w:num>
  <w:num w:numId="14" w16cid:durableId="897518939">
    <w:abstractNumId w:val="12"/>
  </w:num>
  <w:num w:numId="15" w16cid:durableId="125709719">
    <w:abstractNumId w:val="0"/>
  </w:num>
  <w:num w:numId="16" w16cid:durableId="1053624011">
    <w:abstractNumId w:val="3"/>
  </w:num>
  <w:num w:numId="17" w16cid:durableId="1388190962">
    <w:abstractNumId w:val="10"/>
  </w:num>
  <w:num w:numId="18" w16cid:durableId="166947359">
    <w:abstractNumId w:val="18"/>
  </w:num>
  <w:num w:numId="19" w16cid:durableId="694113527">
    <w:abstractNumId w:val="16"/>
  </w:num>
  <w:num w:numId="20" w16cid:durableId="1206020509">
    <w:abstractNumId w:val="21"/>
  </w:num>
  <w:num w:numId="21" w16cid:durableId="66073502">
    <w:abstractNumId w:val="20"/>
  </w:num>
  <w:num w:numId="22" w16cid:durableId="21311693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0B"/>
    <w:rsid w:val="000041FE"/>
    <w:rsid w:val="00033895"/>
    <w:rsid w:val="00107F3D"/>
    <w:rsid w:val="00126F4B"/>
    <w:rsid w:val="00191DE5"/>
    <w:rsid w:val="001D4B7A"/>
    <w:rsid w:val="001E1130"/>
    <w:rsid w:val="001E13E7"/>
    <w:rsid w:val="00261438"/>
    <w:rsid w:val="002943EA"/>
    <w:rsid w:val="002F5B0B"/>
    <w:rsid w:val="0034562A"/>
    <w:rsid w:val="00422129"/>
    <w:rsid w:val="004646A7"/>
    <w:rsid w:val="0047260F"/>
    <w:rsid w:val="0047643E"/>
    <w:rsid w:val="00495220"/>
    <w:rsid w:val="004A4FF4"/>
    <w:rsid w:val="004D6C43"/>
    <w:rsid w:val="004E06ED"/>
    <w:rsid w:val="00524C16"/>
    <w:rsid w:val="0055510E"/>
    <w:rsid w:val="00577488"/>
    <w:rsid w:val="00582509"/>
    <w:rsid w:val="00674535"/>
    <w:rsid w:val="00676F35"/>
    <w:rsid w:val="006C2226"/>
    <w:rsid w:val="0078027A"/>
    <w:rsid w:val="007A2E40"/>
    <w:rsid w:val="007C7935"/>
    <w:rsid w:val="008629C1"/>
    <w:rsid w:val="008D0555"/>
    <w:rsid w:val="008F191A"/>
    <w:rsid w:val="00910AA3"/>
    <w:rsid w:val="0092568F"/>
    <w:rsid w:val="009304FC"/>
    <w:rsid w:val="009B108C"/>
    <w:rsid w:val="009B7A1B"/>
    <w:rsid w:val="00A45DF9"/>
    <w:rsid w:val="00AB72D7"/>
    <w:rsid w:val="00AD5471"/>
    <w:rsid w:val="00AE2782"/>
    <w:rsid w:val="00B00C77"/>
    <w:rsid w:val="00B273EC"/>
    <w:rsid w:val="00B2743F"/>
    <w:rsid w:val="00B370D2"/>
    <w:rsid w:val="00B72D5C"/>
    <w:rsid w:val="00BE2742"/>
    <w:rsid w:val="00C232C1"/>
    <w:rsid w:val="00C45AE9"/>
    <w:rsid w:val="00C47B4A"/>
    <w:rsid w:val="00C622B0"/>
    <w:rsid w:val="00C65E58"/>
    <w:rsid w:val="00C75BBE"/>
    <w:rsid w:val="00CB0964"/>
    <w:rsid w:val="00D5127D"/>
    <w:rsid w:val="00D96FC1"/>
    <w:rsid w:val="00DB5FEE"/>
    <w:rsid w:val="00E27C5B"/>
    <w:rsid w:val="00EA4262"/>
    <w:rsid w:val="00EA515B"/>
    <w:rsid w:val="00EA7510"/>
    <w:rsid w:val="00ED4130"/>
    <w:rsid w:val="00F9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7071"/>
  <w15:chartTrackingRefBased/>
  <w15:docId w15:val="{662091D7-4779-412D-AB80-C23D39B9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B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B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B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B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B0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F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2F5B0B"/>
    <w:rPr>
      <w:rFonts w:cs="Times New Roman"/>
    </w:rPr>
  </w:style>
  <w:style w:type="character" w:customStyle="1" w:styleId="eop">
    <w:name w:val="eop"/>
    <w:basedOn w:val="DefaultParagraphFont"/>
    <w:rsid w:val="002F5B0B"/>
    <w:rPr>
      <w:rFonts w:cs="Times New Roman"/>
    </w:rPr>
  </w:style>
  <w:style w:type="paragraph" w:customStyle="1" w:styleId="Default">
    <w:name w:val="Default"/>
    <w:rsid w:val="00C232C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02415D566A24492DC22C5F298C688" ma:contentTypeVersion="10" ma:contentTypeDescription="Create a new document." ma:contentTypeScope="" ma:versionID="cb8cd77075d0bf96c59c69ab82beff01">
  <xsd:schema xmlns:xsd="http://www.w3.org/2001/XMLSchema" xmlns:xs="http://www.w3.org/2001/XMLSchema" xmlns:p="http://schemas.microsoft.com/office/2006/metadata/properties" xmlns:ns3="6ab44523-09a0-4eda-afda-799bbfd18e0b" targetNamespace="http://schemas.microsoft.com/office/2006/metadata/properties" ma:root="true" ma:fieldsID="4575e6312c4ee8ec56b5a6eb3eb60652" ns3:_="">
    <xsd:import namespace="6ab44523-09a0-4eda-afda-799bbfd18e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44523-09a0-4eda-afda-799bbfd18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7E3CAB-E810-4EA2-A9CC-57ACA284E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44523-09a0-4eda-afda-799bbfd18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BF6EF5-A476-4DBE-974C-697C56B95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44056-C52A-4590-9FE5-75B5372DD1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Nibbs</dc:creator>
  <cp:keywords/>
  <dc:description/>
  <cp:lastModifiedBy>Grant Nibbs</cp:lastModifiedBy>
  <cp:revision>38</cp:revision>
  <cp:lastPrinted>2024-02-22T06:36:00Z</cp:lastPrinted>
  <dcterms:created xsi:type="dcterms:W3CDTF">2024-02-21T23:49:00Z</dcterms:created>
  <dcterms:modified xsi:type="dcterms:W3CDTF">2024-02-23T00:53:00Z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0x0101003F902415D566A24492DC22C5F298C688</vt:lpwstr>
  </property>
</Properties>
</file>